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C7" w:rsidRDefault="003119C7" w:rsidP="003119C7">
      <w:pPr>
        <w:pStyle w:val="ConsPlusNonformat"/>
        <w:jc w:val="center"/>
      </w:pPr>
      <w:r>
        <w:t xml:space="preserve">                                        УТВЕРЖДЕНО</w:t>
      </w:r>
    </w:p>
    <w:p w:rsidR="003119C7" w:rsidRDefault="003119C7" w:rsidP="003119C7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3119C7" w:rsidRDefault="003119C7" w:rsidP="003119C7">
      <w:pPr>
        <w:pStyle w:val="ConsPlusNonformat"/>
        <w:jc w:val="both"/>
      </w:pPr>
      <w:r>
        <w:t xml:space="preserve">                                                      Министерства финансов</w:t>
      </w:r>
    </w:p>
    <w:p w:rsidR="003119C7" w:rsidRDefault="003119C7" w:rsidP="003119C7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3119C7" w:rsidRDefault="003119C7" w:rsidP="003119C7">
      <w:pPr>
        <w:pStyle w:val="ConsPlusNonformat"/>
        <w:jc w:val="both"/>
      </w:pPr>
      <w:r>
        <w:t xml:space="preserve">                                                      01.08.2017 N 22</w:t>
      </w:r>
    </w:p>
    <w:p w:rsidR="003119C7" w:rsidRDefault="003119C7" w:rsidP="003119C7">
      <w:pPr>
        <w:pStyle w:val="ConsPlusNormal"/>
        <w:jc w:val="both"/>
      </w:pPr>
    </w:p>
    <w:p w:rsidR="003119C7" w:rsidRDefault="003119C7" w:rsidP="003119C7">
      <w:pPr>
        <w:pStyle w:val="ConsPlusNormal"/>
        <w:jc w:val="both"/>
      </w:pPr>
    </w:p>
    <w:p w:rsidR="003119C7" w:rsidRDefault="003119C7" w:rsidP="003119C7">
      <w:pPr>
        <w:pStyle w:val="ConsPlusTitle"/>
        <w:jc w:val="center"/>
      </w:pPr>
      <w:bookmarkStart w:id="0" w:name="P295"/>
      <w:bookmarkEnd w:id="0"/>
      <w:r>
        <w:t>ИНСТРУКЦИЯ</w:t>
      </w:r>
    </w:p>
    <w:p w:rsidR="003119C7" w:rsidRDefault="003119C7" w:rsidP="003119C7">
      <w:pPr>
        <w:pStyle w:val="ConsPlusTitle"/>
        <w:jc w:val="center"/>
      </w:pPr>
      <w:r>
        <w:t>О ТРЕБОВАНИЯХ, ПРЕДЪЯВЛЯЕМЫХ К ФОРМЕ И СОДЕРЖАНИЮ ОТЧЕТА ПО РЕЗУЛЬТАТАМ ОКАЗАНИЯ УСЛУГ ПО НЕЗАВИСИМОЙ ОЦЕНКЕ ДЕЯТЕЛЬНОСТИ ЮРИДИЧЕСКОГО ЛИЦА (ИНДИВИДУАЛЬНОГО ПРЕДПРИНИМАТЕЛЯ) ПРИ ЕГО ЛИКВИДАЦИИ (ПРЕКРАЩЕНИИ ДЕЯТЕЛЬНОСТИ)</w:t>
      </w:r>
    </w:p>
    <w:p w:rsidR="003119C7" w:rsidRDefault="003119C7" w:rsidP="003119C7">
      <w:pPr>
        <w:pStyle w:val="ConsPlusNormal"/>
        <w:jc w:val="both"/>
      </w:pPr>
    </w:p>
    <w:p w:rsidR="003119C7" w:rsidRDefault="003119C7" w:rsidP="003119C7">
      <w:pPr>
        <w:pStyle w:val="ConsPlusNormal"/>
        <w:ind w:firstLine="540"/>
        <w:jc w:val="both"/>
      </w:pPr>
      <w:r>
        <w:t xml:space="preserve">1. Настоящая Инструкция устанавливает требования </w:t>
      </w:r>
      <w:r w:rsidRPr="00E77802">
        <w:t xml:space="preserve">к форме и содержанию </w:t>
      </w:r>
      <w:r>
        <w:t>отчета, подготовленного аудиторской организацией, аудитором, осуществляющим деятельность в качестве индивидуального предпринимателя (далее - аудитор - индивидуальный предприниматель), по результатам оказания услуг по независимой оценке деятельности юридического лица (индивидуального предпринимателя) при его ликвидации (прекращении деятельности) (далее - отчет) при выполнении специального аудиторского задания.</w:t>
      </w:r>
    </w:p>
    <w:p w:rsidR="003119C7" w:rsidRDefault="003119C7" w:rsidP="003119C7">
      <w:pPr>
        <w:pStyle w:val="ConsPlusNormal"/>
        <w:ind w:firstLine="540"/>
        <w:jc w:val="both"/>
      </w:pPr>
      <w:r>
        <w:t>2. По результатам оказания услуг по независимой оценке деятельности юридического лица (индивидуального предпринимателя) при его ликвидации (прекращении деятельности) (далее - независимая оценка) аудиторской организации (аудитору - индивидуальному предпринимателю) необходимо подготовить письменный отчет, содержащий информацию по вопросам, рассматриваемым аудиторской организацией (аудитором - индивидуальным предпринимателем) в ходе оказания услуг по нез</w:t>
      </w:r>
      <w:bookmarkStart w:id="1" w:name="_GoBack"/>
      <w:bookmarkEnd w:id="1"/>
      <w:r>
        <w:t xml:space="preserve">ависимой оценке в соответствии с </w:t>
      </w:r>
      <w:r w:rsidRPr="00E77802">
        <w:t xml:space="preserve">требованиями Положения о порядке </w:t>
      </w:r>
      <w:r>
        <w:t>оказания аудиторскими организациями, аудиторами, осуществляющими деятельность в качестве индивидуальных предпринимателей, услуг по независимой оценке деятельности юридических лиц (индивидуальных предпринимателей) при их ликвидации (прекращении деятельности), утвержденного постановлением Совета Министров Республики Беларусь от 4 июля 2017 г. N 500 "О некоторых вопросах оказания аудиторами услуг по независимой оценке деятельности юридических лиц (индивидуальных предпринимателей) при их ликвидации (прекращении деятельности)" (Национальный правовой Интернет-портал Республики Беларусь, 08.07.2017, 5/43914).</w:t>
      </w:r>
    </w:p>
    <w:p w:rsidR="003119C7" w:rsidRDefault="003119C7" w:rsidP="003119C7">
      <w:pPr>
        <w:pStyle w:val="ConsPlusNormal"/>
        <w:ind w:firstLine="540"/>
        <w:jc w:val="both"/>
      </w:pPr>
      <w:r>
        <w:t>3. Отчет прилагается к аудиторскому заключению по результатам оказания услуг по независимой оценке деятельности юридического лица (индивидуального предпринимателя) при его ликвидации (прекращении деятельности) (далее - аудиторское заключение).</w:t>
      </w:r>
    </w:p>
    <w:p w:rsidR="003119C7" w:rsidRDefault="003119C7" w:rsidP="003119C7">
      <w:pPr>
        <w:pStyle w:val="ConsPlusNormal"/>
        <w:ind w:firstLine="540"/>
        <w:jc w:val="both"/>
      </w:pPr>
      <w:r>
        <w:t>4. Отчет должен содержать:</w:t>
      </w:r>
    </w:p>
    <w:p w:rsidR="003119C7" w:rsidRDefault="003119C7" w:rsidP="003119C7">
      <w:pPr>
        <w:pStyle w:val="ConsPlusNormal"/>
        <w:ind w:firstLine="540"/>
        <w:jc w:val="both"/>
      </w:pPr>
      <w:r>
        <w:t>название "Отчет по результатам оказания услуг по независимой оценке деятельности юридического лица (индивидуального предпринимателя) при его ликвидации (прекращении деятельности)";</w:t>
      </w:r>
    </w:p>
    <w:p w:rsidR="003119C7" w:rsidRDefault="003119C7" w:rsidP="003119C7">
      <w:pPr>
        <w:pStyle w:val="ConsPlusNormal"/>
        <w:ind w:firstLine="540"/>
        <w:jc w:val="both"/>
      </w:pPr>
      <w:r>
        <w:t>указание получателя отчета;</w:t>
      </w:r>
    </w:p>
    <w:p w:rsidR="003119C7" w:rsidRDefault="003119C7" w:rsidP="003119C7">
      <w:pPr>
        <w:pStyle w:val="ConsPlusNormal"/>
        <w:ind w:firstLine="540"/>
        <w:jc w:val="both"/>
      </w:pPr>
      <w:r>
        <w:t>сведения о юридическом лице (индивидуальном предпринимателе);</w:t>
      </w:r>
    </w:p>
    <w:p w:rsidR="003119C7" w:rsidRDefault="003119C7" w:rsidP="003119C7">
      <w:pPr>
        <w:pStyle w:val="ConsPlusNormal"/>
        <w:ind w:firstLine="540"/>
        <w:jc w:val="both"/>
      </w:pPr>
      <w:r>
        <w:t>основание для проведения независимой оценки (дату и номер договора оказания аудиторских услуг);</w:t>
      </w:r>
    </w:p>
    <w:p w:rsidR="003119C7" w:rsidRDefault="003119C7" w:rsidP="003119C7">
      <w:pPr>
        <w:pStyle w:val="ConsPlusNormal"/>
        <w:ind w:firstLine="540"/>
        <w:jc w:val="both"/>
      </w:pPr>
      <w:r>
        <w:t>даты начала и завершения независимой оценки;</w:t>
      </w:r>
    </w:p>
    <w:p w:rsidR="003119C7" w:rsidRDefault="003119C7" w:rsidP="003119C7">
      <w:pPr>
        <w:pStyle w:val="ConsPlusNormal"/>
        <w:ind w:firstLine="540"/>
        <w:jc w:val="both"/>
      </w:pPr>
      <w:r>
        <w:t>содержательную часть;</w:t>
      </w:r>
    </w:p>
    <w:p w:rsidR="003119C7" w:rsidRDefault="003119C7" w:rsidP="003119C7">
      <w:pPr>
        <w:pStyle w:val="ConsPlusNormal"/>
        <w:ind w:firstLine="540"/>
        <w:jc w:val="both"/>
      </w:pPr>
      <w:r>
        <w:t>подписи, сведения об аудиторской организации (аудиторе - индивидуальном предпринимателе), дату подписания отчета.</w:t>
      </w:r>
    </w:p>
    <w:p w:rsidR="003119C7" w:rsidRDefault="003119C7" w:rsidP="003119C7">
      <w:pPr>
        <w:pStyle w:val="ConsPlusNormal"/>
        <w:ind w:firstLine="540"/>
        <w:jc w:val="both"/>
      </w:pPr>
      <w:r>
        <w:t>5. Получателем отчета может быть лицо, подписавшее договор оказания аудиторских услуг, либо лицо, названное получателем отчета в договоре оказания аудиторских услуг.</w:t>
      </w:r>
    </w:p>
    <w:p w:rsidR="003119C7" w:rsidRDefault="003119C7" w:rsidP="003119C7">
      <w:pPr>
        <w:pStyle w:val="ConsPlusNormal"/>
        <w:ind w:firstLine="540"/>
        <w:jc w:val="both"/>
      </w:pPr>
      <w:r>
        <w:t>6. Сведения о юридическом лице (индивидуальном предпринимателе) должны включать:</w:t>
      </w:r>
    </w:p>
    <w:p w:rsidR="003119C7" w:rsidRDefault="003119C7" w:rsidP="003119C7">
      <w:pPr>
        <w:pStyle w:val="ConsPlusNormal"/>
        <w:ind w:firstLine="540"/>
        <w:jc w:val="both"/>
      </w:pPr>
      <w:r>
        <w:t>наименование юридического лица (для индивидуального предпринимателя - фамилия, собственное имя, отчество (если таковое имеется);</w:t>
      </w:r>
    </w:p>
    <w:p w:rsidR="003119C7" w:rsidRDefault="003119C7" w:rsidP="003119C7">
      <w:pPr>
        <w:pStyle w:val="ConsPlusNormal"/>
        <w:ind w:firstLine="540"/>
        <w:jc w:val="both"/>
      </w:pPr>
      <w:r>
        <w:t>место нахождения юридического лица (место жительства индивидуального предпринимателя);</w:t>
      </w:r>
    </w:p>
    <w:p w:rsidR="003119C7" w:rsidRDefault="003119C7" w:rsidP="003119C7">
      <w:pPr>
        <w:pStyle w:val="ConsPlusNormal"/>
        <w:ind w:firstLine="540"/>
        <w:jc w:val="both"/>
      </w:pPr>
      <w:r>
        <w:t>сведения о государственной регистрации (дата государственной регистрации, наименование регистрирующего органа, регистрационный номер в Едином государственном регистре юридических лиц и индивидуальных предпринимателей);</w:t>
      </w:r>
    </w:p>
    <w:p w:rsidR="003119C7" w:rsidRDefault="003119C7" w:rsidP="003119C7">
      <w:pPr>
        <w:pStyle w:val="ConsPlusNormal"/>
        <w:ind w:firstLine="540"/>
        <w:jc w:val="both"/>
      </w:pPr>
      <w:r>
        <w:t>сведения о постановке на учет в инспекции Министерства по налогам и сборам Республики Беларусь, учетный номер плательщика;</w:t>
      </w:r>
    </w:p>
    <w:p w:rsidR="003119C7" w:rsidRDefault="003119C7" w:rsidP="003119C7">
      <w:pPr>
        <w:pStyle w:val="ConsPlusNormal"/>
        <w:ind w:firstLine="540"/>
        <w:jc w:val="both"/>
      </w:pPr>
      <w:r>
        <w:t>ведомственная подчиненность (для юридического лица при наличии).</w:t>
      </w:r>
    </w:p>
    <w:p w:rsidR="003119C7" w:rsidRDefault="003119C7" w:rsidP="003119C7">
      <w:pPr>
        <w:pStyle w:val="ConsPlusNormal"/>
        <w:ind w:firstLine="540"/>
        <w:jc w:val="both"/>
      </w:pPr>
      <w:r>
        <w:t>7. Содержательная часть отчета должна включать следующую информацию о юридическом лице (индивидуальном предпринимателе):</w:t>
      </w:r>
    </w:p>
    <w:p w:rsidR="003119C7" w:rsidRDefault="003119C7" w:rsidP="003119C7">
      <w:pPr>
        <w:pStyle w:val="ConsPlusNormal"/>
        <w:ind w:firstLine="540"/>
        <w:jc w:val="both"/>
      </w:pPr>
      <w:r>
        <w:lastRenderedPageBreak/>
        <w:t>7.1. для юридического лица:</w:t>
      </w:r>
    </w:p>
    <w:p w:rsidR="003119C7" w:rsidRDefault="003119C7" w:rsidP="003119C7">
      <w:pPr>
        <w:pStyle w:val="ConsPlusNormal"/>
        <w:ind w:firstLine="540"/>
        <w:jc w:val="both"/>
      </w:pPr>
      <w:r>
        <w:t>сведения об учредителях согласно уставу: наименование юридического лица (для физического лица - фамилия, собственное имя, отчество (если таковое имеется), место нахождения юридического лица (для физического лица - место жительства), учетный номер плательщика (для юридического лица), вклады (доли) в уставном фонде;</w:t>
      </w:r>
    </w:p>
    <w:p w:rsidR="003119C7" w:rsidRDefault="003119C7" w:rsidP="003119C7">
      <w:pPr>
        <w:pStyle w:val="ConsPlusNormal"/>
        <w:ind w:firstLine="540"/>
        <w:jc w:val="both"/>
      </w:pPr>
      <w:r>
        <w:t>сведения об обособленных структурных подразделениях (филиалах);</w:t>
      </w:r>
    </w:p>
    <w:p w:rsidR="003119C7" w:rsidRDefault="003119C7" w:rsidP="003119C7">
      <w:pPr>
        <w:pStyle w:val="ConsPlusNormal"/>
        <w:ind w:firstLine="540"/>
        <w:jc w:val="both"/>
      </w:pPr>
      <w:r>
        <w:t>сведения о руководителях, главных бухгалтерах и иных лицах, несущих ответственность за организацию и (или) ведение бухгалтерского и (или) иного учета в проверяемом периоде: должности, фамилии, инициалы, период работы на занимаемых должностях;</w:t>
      </w:r>
    </w:p>
    <w:p w:rsidR="003119C7" w:rsidRDefault="003119C7" w:rsidP="003119C7">
      <w:pPr>
        <w:pStyle w:val="ConsPlusNormal"/>
        <w:ind w:firstLine="540"/>
        <w:jc w:val="both"/>
      </w:pPr>
      <w:r>
        <w:t>7.2. сведения об открытых и закрытых счетах, в том числе за пределами Республики Беларусь (код и наименование банка, тип счета, код и наименование валюты, номер и даты открытия и закрытия счета);</w:t>
      </w:r>
    </w:p>
    <w:p w:rsidR="003119C7" w:rsidRDefault="003119C7" w:rsidP="003119C7">
      <w:pPr>
        <w:pStyle w:val="ConsPlusNormal"/>
        <w:ind w:firstLine="540"/>
        <w:jc w:val="both"/>
      </w:pPr>
      <w:r>
        <w:t xml:space="preserve">7.3. сведения о фактически </w:t>
      </w:r>
      <w:r w:rsidRPr="00E77802">
        <w:t xml:space="preserve">осуществлявшихся видах деятельности </w:t>
      </w:r>
      <w:r>
        <w:t>в периоде (периодах), за который проводилась независимая оценка;</w:t>
      </w:r>
    </w:p>
    <w:p w:rsidR="003119C7" w:rsidRDefault="003119C7" w:rsidP="003119C7">
      <w:pPr>
        <w:pStyle w:val="ConsPlusNormal"/>
        <w:ind w:firstLine="540"/>
        <w:jc w:val="both"/>
      </w:pPr>
      <w:r>
        <w:t>7.4. сведения о полученных специальных разрешениях (лицензиях), в том числе сроки их действия.</w:t>
      </w:r>
    </w:p>
    <w:p w:rsidR="003119C7" w:rsidRDefault="003119C7" w:rsidP="003119C7">
      <w:pPr>
        <w:pStyle w:val="ConsPlusNormal"/>
        <w:ind w:firstLine="540"/>
        <w:jc w:val="both"/>
      </w:pPr>
      <w:r>
        <w:t>8. Содержательная часть отчета должна включать информацию по всем вопросам, подлежащим независимой оценке. При этом информация по каждому вопросу должна быть изложена в отдельном разделе отчета с указанием:</w:t>
      </w:r>
    </w:p>
    <w:p w:rsidR="003119C7" w:rsidRDefault="003119C7" w:rsidP="003119C7">
      <w:pPr>
        <w:pStyle w:val="ConsPlusNormal"/>
        <w:ind w:firstLine="540"/>
        <w:jc w:val="both"/>
      </w:pPr>
      <w:r>
        <w:t>периода, за который проводилась проверка данного вопроса;</w:t>
      </w:r>
    </w:p>
    <w:p w:rsidR="003119C7" w:rsidRDefault="003119C7" w:rsidP="003119C7">
      <w:pPr>
        <w:pStyle w:val="ConsPlusNormal"/>
        <w:ind w:firstLine="540"/>
        <w:jc w:val="both"/>
      </w:pPr>
      <w:r>
        <w:t>подлежащих проверке финансово-хозяйственных операций, наименований (видов) документов (в том числе, при необходимости, регистров бухгалтерского учета и других бухгалтерских документов), номеров и дат составления этих документов (при их наличии);</w:t>
      </w:r>
    </w:p>
    <w:p w:rsidR="003119C7" w:rsidRDefault="003119C7" w:rsidP="003119C7">
      <w:pPr>
        <w:pStyle w:val="ConsPlusNormal"/>
        <w:ind w:firstLine="540"/>
        <w:jc w:val="both"/>
      </w:pPr>
      <w:r>
        <w:t>использованных аудиторской организацией (аудитором - индивидуальным предпринимателем) методов проверки.</w:t>
      </w:r>
    </w:p>
    <w:p w:rsidR="003119C7" w:rsidRDefault="003119C7" w:rsidP="003119C7">
      <w:pPr>
        <w:pStyle w:val="ConsPlusNormal"/>
        <w:ind w:firstLine="540"/>
        <w:jc w:val="both"/>
      </w:pPr>
      <w:r>
        <w:t>9. В зависимости от особенностей деятельности юридического лица (индивидуального предпринимателя) информация по вопросам, подлежащим независимой оценке, должна отражать:</w:t>
      </w:r>
    </w:p>
    <w:p w:rsidR="003119C7" w:rsidRDefault="003119C7" w:rsidP="003119C7">
      <w:pPr>
        <w:pStyle w:val="ConsPlusNormal"/>
        <w:ind w:firstLine="540"/>
        <w:jc w:val="both"/>
      </w:pPr>
      <w:r>
        <w:t>9.1. в части соблюдения:</w:t>
      </w:r>
    </w:p>
    <w:p w:rsidR="003119C7" w:rsidRDefault="003119C7" w:rsidP="003119C7">
      <w:pPr>
        <w:pStyle w:val="ConsPlusNormal"/>
        <w:ind w:firstLine="540"/>
        <w:jc w:val="both"/>
      </w:pPr>
      <w:r>
        <w:t>9.1.1. налогового законодательства: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правильности определения объектов налогообложения, налоговой базы, обоснованности применения налоговых ставок, налоговых льгот, своевременности и полноты уплаты (удержания, перечисления) налогов, сборов (пошлин), иных обязательных платежей в бюджет, в том числе государственные целевые бюджетные фонды (описываются по видам налогов, сборов (пошлин), иных обязательных платежей в бюджет, в том числе государственные целевые бюджетные фонды, отдельно в разрезе налоговых (отчетных) периодов);</w:t>
      </w:r>
    </w:p>
    <w:p w:rsidR="003119C7" w:rsidRDefault="003119C7" w:rsidP="003119C7">
      <w:pPr>
        <w:pStyle w:val="ConsPlusNormal"/>
        <w:ind w:firstLine="540"/>
        <w:jc w:val="both"/>
      </w:pPr>
      <w:r>
        <w:t xml:space="preserve">при проверке правильности исчисления налога на добавленную стоимость информацию о суммах налоговых вычетов, не принятых юридическим лицом (индивидуальным предпринимателем) к вычету и подлежащих вычету в соответствии с </w:t>
      </w:r>
      <w:r w:rsidRPr="00E77802">
        <w:t xml:space="preserve">законодательными актами </w:t>
      </w:r>
      <w:r>
        <w:t>в следующих налоговых (отчетных) периодах;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правильности отражения в учете индивидуальным предпринимателем выручки, движения товаров, доходов и расходов (описываются по видам налогов (сборов) отдельно в разрезе налоговых (отчетных) периодов);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достоверности данных, указанных в налоговой декларации (расчете) индивидуального предпринимателя (описываются по видам налогов (сборов) отдельно в разрезе налоговых (отчетных) периодов);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соблюдения законодательства, применяемого при упрощенной системе налогообложения;</w:t>
      </w:r>
    </w:p>
    <w:p w:rsidR="003119C7" w:rsidRDefault="003119C7" w:rsidP="003119C7">
      <w:pPr>
        <w:pStyle w:val="ConsPlusNormal"/>
        <w:ind w:firstLine="540"/>
        <w:jc w:val="both"/>
      </w:pPr>
      <w:r>
        <w:t xml:space="preserve">результаты проверки </w:t>
      </w:r>
      <w:r w:rsidRPr="00E77802">
        <w:t>соблюдения законодательства, устан</w:t>
      </w:r>
      <w:r>
        <w:t>авливающего особые режимы налогообложения;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правильности исчисления, своевременности и полноты уплаты иных обязательных платежей в случаях, установленных актами Президента Республики Беларусь;</w:t>
      </w:r>
    </w:p>
    <w:p w:rsidR="003119C7" w:rsidRDefault="003119C7" w:rsidP="003119C7">
      <w:pPr>
        <w:pStyle w:val="ConsPlusNormal"/>
        <w:ind w:firstLine="540"/>
        <w:jc w:val="both"/>
      </w:pPr>
      <w:r>
        <w:t>9.1.2. иного законодательства, контроль за которым возложен на налоговые органы: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соблюдения установленного порядка приема наличных денежных средств при реализации товаров (работ, услуг), использования кассовых суммирующих аппаратов и специальных компьютерных систем, билетопечатающих машин, таксометров, расчетов между юридическими лицами, индивидуальными предпринимателями в Республике Беларусь, ведения кассовых операций;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соблюдения законодательства, регулирующего отдельные виды деятельности (в зависимости от осуществляемых видов деятельности);</w:t>
      </w:r>
    </w:p>
    <w:p w:rsidR="003119C7" w:rsidRDefault="003119C7" w:rsidP="003119C7">
      <w:pPr>
        <w:pStyle w:val="ConsPlusNormal"/>
        <w:ind w:firstLine="540"/>
        <w:jc w:val="both"/>
      </w:pPr>
      <w:r>
        <w:t xml:space="preserve">результаты проверки соблюдения законодательства, регулирующего порядок осуществления внешнеэкономической деятельности; предоставления и использования безвозмездной (спонсорской) помощи, иностранной безвозмездной помощи, а также имущества и средств, </w:t>
      </w:r>
      <w:r>
        <w:lastRenderedPageBreak/>
        <w:t>полученных от реализации такой помощи; целевое использование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фонды, а также в государственные внебюджетные фонды; действия с простыми и (или) переводными векселями; осуществление валютных операций;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иных вопросов, контроль за которыми возложен на налоговые органы (в том числе результаты проверки соблюдения законодательства о маркировке товаров контрольными (идентификационными) знаками; об осуществлении посреднической деятельности при продаже товаров; об обращении нефтяного жидкого топлива; соблюдения порядка учета, хранения и использования документов с определенной степенью защиты; иных вопросов);</w:t>
      </w:r>
    </w:p>
    <w:p w:rsidR="003119C7" w:rsidRDefault="003119C7" w:rsidP="003119C7">
      <w:pPr>
        <w:pStyle w:val="ConsPlusNormal"/>
        <w:ind w:firstLine="540"/>
        <w:jc w:val="both"/>
      </w:pPr>
      <w:r>
        <w:t>сведения о дебиторской задолженности (по каждому дебитору указывается: наименование юридического лица (для физического лица - фамилия, собственное имя, отчество (если таковое имеется), учетный номер плательщика, сумма дебиторской задолженности, реквизиты документов, подтверждающих наличие дебиторской задолженности, дата возникновения просроченной дебиторской задолженности, реквизиты банковских счетов дебиторов);</w:t>
      </w:r>
    </w:p>
    <w:p w:rsidR="003119C7" w:rsidRDefault="003119C7" w:rsidP="003119C7">
      <w:pPr>
        <w:pStyle w:val="ConsPlusNormal"/>
        <w:ind w:firstLine="540"/>
        <w:jc w:val="both"/>
      </w:pPr>
      <w:r>
        <w:t>9.2. в части соблюдения таможенного законодательства: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соблюдения таможенного законодательства с указанием номеров и дат проверенных документов, отражающих исчисление и уплату таможенных платежей, иных платежей, взимание которых возложено на таможенные органы; видов платежей (таможенная пошлина, налог на добавленную стоимость, акциз, таможенные сборы, утилизационный сбор, специальная пошлина, антидемпинговая пошлина, компенсационная пошлина); сумм, подлежащих уплате; актов законодательства, требования которых нарушены и на основании которых подлежат уплате денежные средства с указанием конкретного пункта либо статьи нормативного правового акта и (или) предусмотренной законодательными актами ответственности за правонарушение;</w:t>
      </w:r>
    </w:p>
    <w:p w:rsidR="003119C7" w:rsidRDefault="003119C7" w:rsidP="003119C7">
      <w:pPr>
        <w:pStyle w:val="ConsPlusNormal"/>
        <w:ind w:firstLine="540"/>
        <w:jc w:val="both"/>
      </w:pPr>
      <w:r>
        <w:t xml:space="preserve">результаты проверки наличия (отсутствия) </w:t>
      </w:r>
      <w:proofErr w:type="spellStart"/>
      <w:r>
        <w:t>непрекращенных</w:t>
      </w:r>
      <w:proofErr w:type="spellEnd"/>
      <w:r>
        <w:t xml:space="preserve"> обязательств перед таможенными органами (в отношении товаров, находящихся под таможенным контролем) с указанием номеров проверенных таможенных деклараций и их дат; наименований товаров, кода по единой </w:t>
      </w:r>
      <w:r w:rsidRPr="00E77802">
        <w:t xml:space="preserve">Товарной номенклатуре внешнеэкономической деятельности Евразийского экономического союза; сумм </w:t>
      </w:r>
      <w:proofErr w:type="spellStart"/>
      <w:r w:rsidRPr="00E77802">
        <w:t>непрекращенных</w:t>
      </w:r>
      <w:proofErr w:type="spellEnd"/>
      <w:r w:rsidRPr="00E77802">
        <w:t xml:space="preserve"> обязательств </w:t>
      </w:r>
      <w:r>
        <w:t>перед таможенными органами по видам платежей, взимание которых возложено на таможенные органы; реквизитов документов, послуживших основанием для применения льгот по уплате платежей, взимание которых возложено на таможенные органы (в случае применения таких льгот);</w:t>
      </w:r>
    </w:p>
    <w:p w:rsidR="003119C7" w:rsidRDefault="003119C7" w:rsidP="003119C7">
      <w:pPr>
        <w:pStyle w:val="ConsPlusNormal"/>
        <w:ind w:firstLine="540"/>
        <w:jc w:val="both"/>
      </w:pPr>
      <w:r>
        <w:t>9.3. в части соблюдения законодательства о страховании: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соблюдения юридическим лицом (индивидуальным предпринимателем) срока регистрации в качестве страхователя;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соблюдения юридическим лицом (индивидуальным предпринимателем) порядка представления отчета о средствах по обязательному страхованию от несчастных случаев на производстве и профессиональных заболеваний;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полноты и своевременности уплаты страховых взносов (в том числе указываются суммы задолженности юридического лица (индивидуального предпринимателя) Белорусскому республиканскому унитарному страховому предприятию "</w:t>
      </w:r>
      <w:proofErr w:type="spellStart"/>
      <w:r>
        <w:t>Белгосстрах</w:t>
      </w:r>
      <w:proofErr w:type="spellEnd"/>
      <w:r>
        <w:t xml:space="preserve">" (далее - </w:t>
      </w:r>
      <w:proofErr w:type="spellStart"/>
      <w:r>
        <w:t>Белгосстрах</w:t>
      </w:r>
      <w:proofErr w:type="spellEnd"/>
      <w:r>
        <w:t xml:space="preserve">) (суммы задолженности </w:t>
      </w:r>
      <w:proofErr w:type="spellStart"/>
      <w:r>
        <w:t>Белгосстраха</w:t>
      </w:r>
      <w:proofErr w:type="spellEnd"/>
      <w:r>
        <w:t xml:space="preserve"> юридическому лицу (индивидуальному предпринимателю) по страховым взносам, штрафам, пеням, нотариальному тарифу на начало и конец проверяемого периода, излишне уплаченные суммы страховых взносов, штрафов, пеней);</w:t>
      </w:r>
    </w:p>
    <w:p w:rsidR="003119C7" w:rsidRDefault="003119C7" w:rsidP="003119C7">
      <w:pPr>
        <w:pStyle w:val="ConsPlusNormal"/>
        <w:ind w:firstLine="540"/>
        <w:jc w:val="both"/>
      </w:pPr>
      <w:r>
        <w:t>9.4. в части соблюдения иного законодательства: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соблюдения законодательства о предпринимательской, хозяйственной (экономической) деятельности, лицензировании отдельных видов деятельности;</w:t>
      </w:r>
    </w:p>
    <w:p w:rsidR="003119C7" w:rsidRDefault="003119C7" w:rsidP="003119C7">
      <w:pPr>
        <w:pStyle w:val="ConsPlusNormal"/>
        <w:ind w:firstLine="540"/>
        <w:jc w:val="both"/>
      </w:pPr>
      <w:r>
        <w:t>результаты проверки соблюдения иного законодательства, имеющего отношение к деятельности юридического лица (индивидуального предпринимателя);</w:t>
      </w:r>
    </w:p>
    <w:p w:rsidR="003119C7" w:rsidRDefault="003119C7" w:rsidP="003119C7">
      <w:pPr>
        <w:pStyle w:val="ConsPlusNormal"/>
        <w:ind w:firstLine="540"/>
        <w:jc w:val="both"/>
      </w:pPr>
      <w:r>
        <w:t>9.5. сведения о сделках с коммерческими организациями и индивидуальными предпринимателями,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119C7" w:rsidRDefault="003119C7" w:rsidP="003119C7">
      <w:pPr>
        <w:pStyle w:val="ConsPlusNormal"/>
        <w:ind w:firstLine="540"/>
        <w:jc w:val="both"/>
      </w:pPr>
      <w:r>
        <w:t>9.6. сведения о привлечении индивидуальным предпринимателем физических лиц по трудовым и (или) гражданско-правовым договорам;</w:t>
      </w:r>
    </w:p>
    <w:p w:rsidR="003119C7" w:rsidRDefault="003119C7" w:rsidP="003119C7">
      <w:pPr>
        <w:pStyle w:val="ConsPlusNormal"/>
        <w:ind w:firstLine="540"/>
        <w:jc w:val="both"/>
      </w:pPr>
      <w:r>
        <w:t>9.7. иные сведения, полученные в ходе независимой оценки, к которым аудиторская организация (аудитор - индивидуальный предприниматель) считает необходимым привлечь внимание получателей отчета.</w:t>
      </w:r>
    </w:p>
    <w:p w:rsidR="003119C7" w:rsidRDefault="003119C7" w:rsidP="003119C7">
      <w:pPr>
        <w:pStyle w:val="ConsPlusNormal"/>
        <w:ind w:firstLine="540"/>
        <w:jc w:val="both"/>
      </w:pPr>
      <w:r>
        <w:t>10. Информация в содержательной части отчета должна излагаться последовательно в соответствии с перечнем проверяемых вопросов. Если по результатам проверки отдельных вопросов нарушений и недостатков не установлено либо сведения, которые следует указать, отсутствуют, то этот факт также необходимо отразить в отчете.</w:t>
      </w:r>
    </w:p>
    <w:p w:rsidR="003119C7" w:rsidRDefault="003119C7" w:rsidP="003119C7">
      <w:pPr>
        <w:pStyle w:val="ConsPlusNormal"/>
        <w:ind w:firstLine="540"/>
        <w:jc w:val="both"/>
      </w:pPr>
      <w:r>
        <w:t xml:space="preserve">11. В случае выявления нарушений отчет должен содержать соответствующие </w:t>
      </w:r>
      <w:r>
        <w:lastRenderedPageBreak/>
        <w:t>рекомендации по их устранению.</w:t>
      </w:r>
    </w:p>
    <w:p w:rsidR="003119C7" w:rsidRDefault="003119C7" w:rsidP="003119C7">
      <w:pPr>
        <w:pStyle w:val="ConsPlusNormal"/>
        <w:ind w:firstLine="540"/>
        <w:jc w:val="both"/>
      </w:pPr>
      <w:r>
        <w:t>12. Отчет подписывается руководителем аудиторской организации, а в случае его отсутствия - лицом, исполняющим его обязанности, при наличии у данного лица квалификационного аттестата аудитора.</w:t>
      </w:r>
    </w:p>
    <w:p w:rsidR="003119C7" w:rsidRDefault="003119C7" w:rsidP="003119C7">
      <w:pPr>
        <w:pStyle w:val="ConsPlusNormal"/>
        <w:ind w:firstLine="540"/>
        <w:jc w:val="both"/>
      </w:pPr>
      <w:r>
        <w:t>Отчет может подписываться назначенным руководителем аудиторской организации лицом, имеющим квалификационный аттестат аудитора, при наличии приказа, распоряжения, иного документа, оформленного в установленном порядке, подтверждающего полномочия данного лица на подписание отчета от имени аудиторской организации.</w:t>
      </w:r>
    </w:p>
    <w:p w:rsidR="003119C7" w:rsidRDefault="003119C7" w:rsidP="003119C7">
      <w:pPr>
        <w:pStyle w:val="ConsPlusNormal"/>
        <w:ind w:firstLine="540"/>
        <w:jc w:val="both"/>
      </w:pPr>
      <w:r>
        <w:t>При этом отчет и аудиторское заключение, к которому он прилагается, должны быть подписаны одним и тем же лицом.</w:t>
      </w:r>
    </w:p>
    <w:p w:rsidR="003119C7" w:rsidRDefault="003119C7" w:rsidP="003119C7">
      <w:pPr>
        <w:pStyle w:val="ConsPlusNormal"/>
        <w:ind w:firstLine="540"/>
        <w:jc w:val="both"/>
      </w:pPr>
      <w:r>
        <w:t>Кроме руководителя аудиторской организации, отчет подписывается всеми аудиторами, принимавшими участие в проведении независимой оценки. В случае, если независимую оценку проводило несколько групп аудиторов, отчет может быть подписан их руководителями.</w:t>
      </w:r>
    </w:p>
    <w:p w:rsidR="003119C7" w:rsidRDefault="003119C7" w:rsidP="003119C7">
      <w:pPr>
        <w:pStyle w:val="ConsPlusNormal"/>
        <w:ind w:firstLine="540"/>
        <w:jc w:val="both"/>
      </w:pPr>
      <w:r>
        <w:t>Отчет, подготовленный аудитором - индивидуальным предпринимателем, подписывается им лично. В случае, если аудитор - индивидуальный предприниматель привлекает аудиторов для проведения независимой оценки, отчет должен быть подписан всеми аудиторами, принимавшими участие в проведении независимой оценки.</w:t>
      </w:r>
    </w:p>
    <w:p w:rsidR="003119C7" w:rsidRDefault="003119C7" w:rsidP="003119C7">
      <w:pPr>
        <w:pStyle w:val="ConsPlusNormal"/>
        <w:ind w:firstLine="540"/>
        <w:jc w:val="both"/>
      </w:pPr>
      <w:r>
        <w:t>На отчете проставляется печать аудиторской организации (аудитора - индивидуального предпринимателя).</w:t>
      </w:r>
    </w:p>
    <w:p w:rsidR="003119C7" w:rsidRDefault="003119C7" w:rsidP="003119C7">
      <w:pPr>
        <w:pStyle w:val="ConsPlusNormal"/>
        <w:ind w:firstLine="540"/>
        <w:jc w:val="both"/>
      </w:pPr>
      <w:r>
        <w:t>13. После подписей в отчете указывается следующая информация об аудиторской организации (аудиторе - индивидуальном предпринимателе):</w:t>
      </w:r>
    </w:p>
    <w:p w:rsidR="003119C7" w:rsidRDefault="003119C7" w:rsidP="003119C7">
      <w:pPr>
        <w:pStyle w:val="ConsPlusNormal"/>
        <w:ind w:firstLine="540"/>
        <w:jc w:val="both"/>
      </w:pPr>
      <w:r>
        <w:t>наименование аудиторской организации (для аудитора - индивидуального предпринимателя - фамилия, собственное имя, отчество (если таковое имеется);</w:t>
      </w:r>
    </w:p>
    <w:p w:rsidR="003119C7" w:rsidRDefault="003119C7" w:rsidP="003119C7">
      <w:pPr>
        <w:pStyle w:val="ConsPlusNormal"/>
        <w:ind w:firstLine="540"/>
        <w:jc w:val="both"/>
      </w:pPr>
      <w:r>
        <w:t>место нахождения аудиторской организации (место жительства аудитора - индивидуального предпринимателя);</w:t>
      </w:r>
    </w:p>
    <w:p w:rsidR="003119C7" w:rsidRDefault="003119C7" w:rsidP="003119C7">
      <w:pPr>
        <w:pStyle w:val="ConsPlusNormal"/>
        <w:ind w:firstLine="540"/>
        <w:jc w:val="both"/>
      </w:pPr>
      <w:r>
        <w:t>сведения о государственной регистрации (дата государственной регистрации, регистрационный номер в Едином государственном регистре юридических лиц и индивидуальных предпринимателей).</w:t>
      </w:r>
    </w:p>
    <w:p w:rsidR="003119C7" w:rsidRDefault="003119C7" w:rsidP="003119C7">
      <w:pPr>
        <w:pStyle w:val="ConsPlusNormal"/>
        <w:ind w:firstLine="540"/>
        <w:jc w:val="both"/>
      </w:pPr>
      <w:r>
        <w:t>14. Дата подписания отчета должна совпадать с датой подписания аудиторского заключения, к которому он прилагается.</w:t>
      </w:r>
    </w:p>
    <w:p w:rsidR="003119C7" w:rsidRDefault="003119C7" w:rsidP="003119C7">
      <w:pPr>
        <w:pStyle w:val="ConsPlusNormal"/>
        <w:ind w:firstLine="540"/>
        <w:jc w:val="both"/>
      </w:pPr>
      <w:r>
        <w:t>15. Отчет должен составляться в количестве не менее пяти экземпляров и иметь сквозную нумерацию страниц. Первая страница отчета оформляется на бланке или с угловым штампом аудиторской организации (аудитора - индивидуального предпринимателя).</w:t>
      </w:r>
    </w:p>
    <w:p w:rsidR="003119C7" w:rsidRDefault="003119C7" w:rsidP="003119C7">
      <w:pPr>
        <w:pStyle w:val="ConsPlusNormal"/>
        <w:ind w:firstLine="540"/>
        <w:jc w:val="both"/>
      </w:pPr>
      <w:r>
        <w:t>16. Четыре экземпляра отчета передаются под подпись получателю отчета, пятый экземпляр с подписью получателя отчета остается в аудиторской организации (у аудитора - индивидуального предпринимателя) и приобщается к рабочей документации как обязательное приложение к аудиторскому заключению.</w:t>
      </w:r>
    </w:p>
    <w:p w:rsidR="003119C7" w:rsidRPr="00E77802" w:rsidRDefault="003119C7" w:rsidP="003119C7">
      <w:pPr>
        <w:pStyle w:val="ConsPlusNormal"/>
        <w:ind w:firstLine="540"/>
        <w:jc w:val="both"/>
      </w:pPr>
      <w:r>
        <w:t xml:space="preserve">17. Отчет является конфиденциальным документом. Сведения, содержащиеся в нем, не подлежат передаче аудиторской организацией (аудитором - индивидуальным предпринимателем) </w:t>
      </w:r>
      <w:r w:rsidRPr="00E77802">
        <w:t>третьим лицам либо разглашению работниками аудиторской организации (аудитора - индивидуального предпринимателя) и лицами, привлекаемыми к проведению независимой оценки, без письменного согласия получателя отчета, за исключением случаев, установленных законодательством.</w:t>
      </w:r>
    </w:p>
    <w:p w:rsidR="003119C7" w:rsidRDefault="003119C7" w:rsidP="003119C7">
      <w:pPr>
        <w:pStyle w:val="ConsPlusNormal"/>
        <w:jc w:val="both"/>
      </w:pPr>
    </w:p>
    <w:p w:rsidR="00930183" w:rsidRDefault="00930183"/>
    <w:sectPr w:rsidR="00930183" w:rsidSect="007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C7"/>
    <w:rsid w:val="00085F8C"/>
    <w:rsid w:val="00202486"/>
    <w:rsid w:val="003119C7"/>
    <w:rsid w:val="005E4C9F"/>
    <w:rsid w:val="007E4C27"/>
    <w:rsid w:val="00930183"/>
    <w:rsid w:val="00BC6415"/>
    <w:rsid w:val="00C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791E8-130B-44C1-B82F-633E2C0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1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Наумчик Ольга Гариевна</dc:creator>
  <cp:lastModifiedBy>Lenovo</cp:lastModifiedBy>
  <cp:revision>2</cp:revision>
  <dcterms:created xsi:type="dcterms:W3CDTF">2020-02-13T08:52:00Z</dcterms:created>
  <dcterms:modified xsi:type="dcterms:W3CDTF">2020-02-13T08:52:00Z</dcterms:modified>
</cp:coreProperties>
</file>