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FC90D" w14:textId="77777777" w:rsidR="00D46B81" w:rsidRPr="008E11C5" w:rsidRDefault="00D46B81" w:rsidP="006B255F">
      <w:pPr>
        <w:pStyle w:val="p-normal"/>
        <w:shd w:val="clear" w:color="auto" w:fill="FFFFFF"/>
        <w:spacing w:before="0" w:beforeAutospacing="0" w:after="0" w:afterAutospacing="0"/>
        <w:ind w:right="5244"/>
        <w:jc w:val="both"/>
        <w:rPr>
          <w:rStyle w:val="word-wrapper"/>
          <w:color w:val="242424"/>
        </w:rPr>
      </w:pPr>
      <w:r w:rsidRPr="008E11C5">
        <w:rPr>
          <w:rStyle w:val="word-wrapper"/>
          <w:color w:val="242424"/>
        </w:rPr>
        <w:t>Об оценке и сравнении предложений участников закупки аудиторских услуг</w:t>
      </w:r>
    </w:p>
    <w:p w14:paraId="7560CDAA" w14:textId="77777777" w:rsidR="00D46B81" w:rsidRPr="008E11C5" w:rsidRDefault="00D46B81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1DBED9B6" w14:textId="77777777" w:rsidR="003E2543" w:rsidRPr="008E11C5" w:rsidRDefault="00863253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Cs/>
        </w:rPr>
      </w:pPr>
      <w:r w:rsidRPr="008E11C5">
        <w:rPr>
          <w:rStyle w:val="word-wrapper"/>
          <w:color w:val="242424"/>
        </w:rPr>
        <w:t>В</w:t>
      </w:r>
      <w:r w:rsidR="00E1754D" w:rsidRPr="008E11C5">
        <w:rPr>
          <w:rStyle w:val="word-wrapper"/>
          <w:color w:val="242424"/>
        </w:rPr>
        <w:t xml:space="preserve"> целях оказания методической помощи участникам закупок аудиторских услуг </w:t>
      </w:r>
      <w:r w:rsidR="00D46B81" w:rsidRPr="008E11C5">
        <w:t xml:space="preserve">Аудиторской палатой разработаны и утверждены </w:t>
      </w:r>
      <w:r w:rsidR="00D46B81" w:rsidRPr="008E11C5">
        <w:rPr>
          <w:bCs/>
        </w:rPr>
        <w:t>Методические рекомендации по оценке и сравнению предложений участников закупки</w:t>
      </w:r>
      <w:r w:rsidR="00FB2212" w:rsidRPr="008E11C5">
        <w:rPr>
          <w:bCs/>
        </w:rPr>
        <w:t xml:space="preserve"> (далее – Методические рекомендации).</w:t>
      </w:r>
    </w:p>
    <w:p w14:paraId="3DB2E4C6" w14:textId="77777777" w:rsidR="00FB2212" w:rsidRPr="008E11C5" w:rsidRDefault="00FB2212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Cs/>
        </w:rPr>
      </w:pPr>
      <w:r w:rsidRPr="008E11C5">
        <w:rPr>
          <w:bCs/>
        </w:rPr>
        <w:t xml:space="preserve">Указанные Методические рекомендации включены в СПС Консультант </w:t>
      </w:r>
      <w:r w:rsidRPr="004B4E62">
        <w:rPr>
          <w:bCs/>
        </w:rPr>
        <w:t xml:space="preserve">плюс, </w:t>
      </w:r>
      <w:r w:rsidRPr="002F5DDE">
        <w:rPr>
          <w:bCs/>
        </w:rPr>
        <w:t xml:space="preserve">банк данных сервиса </w:t>
      </w:r>
      <w:r w:rsidRPr="002F5DDE">
        <w:rPr>
          <w:bCs/>
          <w:lang w:val="en-US"/>
        </w:rPr>
        <w:t>ilex</w:t>
      </w:r>
      <w:r w:rsidR="003C0493" w:rsidRPr="004B4E62">
        <w:rPr>
          <w:bCs/>
        </w:rPr>
        <w:t>, а также находятся в открытом доступе на официально</w:t>
      </w:r>
      <w:r w:rsidR="003C0493" w:rsidRPr="008E11C5">
        <w:rPr>
          <w:bCs/>
        </w:rPr>
        <w:t xml:space="preserve">м сайте Аудиторской палаты в глобальной компьютерной сети Интернет по адресу: </w:t>
      </w:r>
      <w:hyperlink r:id="rId4" w:history="1">
        <w:r w:rsidR="003C0493" w:rsidRPr="008E11C5">
          <w:rPr>
            <w:rStyle w:val="a3"/>
            <w:bCs/>
          </w:rPr>
          <w:t>https://audit-ap.by/uploads/files/Metodicheskie-rekomendatsii-FV.docx</w:t>
        </w:r>
      </w:hyperlink>
      <w:r w:rsidR="003C0493" w:rsidRPr="008E11C5">
        <w:rPr>
          <w:bCs/>
        </w:rPr>
        <w:t>.</w:t>
      </w:r>
    </w:p>
    <w:p w14:paraId="12FF489D" w14:textId="77777777" w:rsidR="00863253" w:rsidRPr="008E11C5" w:rsidRDefault="003C0493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rPr>
          <w:bCs/>
        </w:rPr>
        <w:t>Важно обратить внимание, что, несмотря на свой рекомендате</w:t>
      </w:r>
      <w:r w:rsidR="00643905" w:rsidRPr="008E11C5">
        <w:rPr>
          <w:bCs/>
        </w:rPr>
        <w:t>льный характер, указанные М</w:t>
      </w:r>
      <w:r w:rsidRPr="008E11C5">
        <w:rPr>
          <w:bCs/>
        </w:rPr>
        <w:t xml:space="preserve">етодические рекомендации </w:t>
      </w:r>
      <w:r w:rsidR="00643905" w:rsidRPr="008E11C5">
        <w:rPr>
          <w:bCs/>
        </w:rPr>
        <w:t xml:space="preserve">разработаны во исполнение прямого </w:t>
      </w:r>
      <w:r w:rsidR="00451E5F" w:rsidRPr="008E11C5">
        <w:rPr>
          <w:bCs/>
        </w:rPr>
        <w:t xml:space="preserve">нормативного </w:t>
      </w:r>
      <w:r w:rsidR="00643905" w:rsidRPr="008E11C5">
        <w:rPr>
          <w:bCs/>
        </w:rPr>
        <w:t xml:space="preserve">предписания </w:t>
      </w:r>
      <w:r w:rsidR="00643905" w:rsidRPr="008E11C5">
        <w:rPr>
          <w:rStyle w:val="word-wrapper"/>
          <w:color w:val="242424"/>
        </w:rPr>
        <w:t xml:space="preserve">абзаца второго пункта 3 </w:t>
      </w:r>
      <w:r w:rsidR="00643905" w:rsidRPr="008E11C5">
        <w:t xml:space="preserve">постановления Совета Министров Республики Беларусь от 28.12.2019 г. № 936 «О вопросах закупок товаров (работ, услуг), аттестации и подтверждения квалификации аудиторов», </w:t>
      </w:r>
      <w:r w:rsidR="00643905" w:rsidRPr="008E11C5">
        <w:rPr>
          <w:bCs/>
        </w:rPr>
        <w:t xml:space="preserve">согласованы с наблюдательным советом по аудиторской деятельности, </w:t>
      </w:r>
      <w:r w:rsidR="003F2C9C">
        <w:rPr>
          <w:bCs/>
        </w:rPr>
        <w:t xml:space="preserve">основаны на </w:t>
      </w:r>
      <w:r w:rsidR="0030275D" w:rsidRPr="008E11C5">
        <w:rPr>
          <w:bCs/>
        </w:rPr>
        <w:t>анализ</w:t>
      </w:r>
      <w:r w:rsidR="003F2C9C">
        <w:rPr>
          <w:bCs/>
        </w:rPr>
        <w:t>е</w:t>
      </w:r>
      <w:r w:rsidR="0030275D" w:rsidRPr="008E11C5">
        <w:rPr>
          <w:bCs/>
        </w:rPr>
        <w:t xml:space="preserve"> </w:t>
      </w:r>
      <w:r w:rsidR="00643905" w:rsidRPr="008E11C5">
        <w:rPr>
          <w:bCs/>
        </w:rPr>
        <w:t>практическ</w:t>
      </w:r>
      <w:r w:rsidR="0030275D" w:rsidRPr="008E11C5">
        <w:rPr>
          <w:bCs/>
        </w:rPr>
        <w:t>ого</w:t>
      </w:r>
      <w:r w:rsidR="00643905" w:rsidRPr="008E11C5">
        <w:rPr>
          <w:bCs/>
        </w:rPr>
        <w:t xml:space="preserve"> опыт</w:t>
      </w:r>
      <w:r w:rsidR="0030275D" w:rsidRPr="008E11C5">
        <w:rPr>
          <w:bCs/>
        </w:rPr>
        <w:t xml:space="preserve">а осуществления закупок аудиторских услуг и </w:t>
      </w:r>
      <w:r w:rsidR="00643905" w:rsidRPr="008E11C5">
        <w:rPr>
          <w:rStyle w:val="word-wrapper"/>
          <w:color w:val="242424"/>
        </w:rPr>
        <w:t xml:space="preserve">направлены на </w:t>
      </w:r>
      <w:r w:rsidR="0030275D" w:rsidRPr="008E11C5">
        <w:rPr>
          <w:rStyle w:val="word-wrapper"/>
          <w:color w:val="242424"/>
        </w:rPr>
        <w:t>обеспечение прозрачности и единообразия процедур закупок аудиторских услуг, а также обеспечение доступности их понимания для всех участников закупок.</w:t>
      </w:r>
    </w:p>
    <w:p w14:paraId="669169DA" w14:textId="77777777" w:rsidR="0030275D" w:rsidRPr="008E11C5" w:rsidRDefault="0030275D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rPr>
          <w:rStyle w:val="word-wrapper"/>
          <w:color w:val="242424"/>
        </w:rPr>
        <w:t xml:space="preserve">Тем самым </w:t>
      </w:r>
      <w:r w:rsidR="00451E5F" w:rsidRPr="008E11C5">
        <w:rPr>
          <w:rStyle w:val="word-wrapper"/>
          <w:color w:val="242424"/>
        </w:rPr>
        <w:t>применение заказчиками аудиторских услуг названных Методических рекомендаций в своей практической деятельности позволит избежать типичных ошибок</w:t>
      </w:r>
      <w:r w:rsidR="00F222CE" w:rsidRPr="008E11C5">
        <w:rPr>
          <w:rStyle w:val="word-wrapper"/>
          <w:color w:val="242424"/>
        </w:rPr>
        <w:t>, а также обеспечить соблюдение требований законодательства при осуществлении заку</w:t>
      </w:r>
      <w:bookmarkStart w:id="0" w:name="_GoBack"/>
      <w:bookmarkEnd w:id="0"/>
      <w:r w:rsidR="00F222CE" w:rsidRPr="008E11C5">
        <w:rPr>
          <w:rStyle w:val="word-wrapper"/>
          <w:color w:val="242424"/>
        </w:rPr>
        <w:t>пок аудиторских услуг.</w:t>
      </w:r>
    </w:p>
    <w:p w14:paraId="7396C096" w14:textId="77777777" w:rsidR="00D46B81" w:rsidRPr="008E11C5" w:rsidRDefault="00F222CE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rPr>
          <w:rStyle w:val="word-wrapper"/>
          <w:color w:val="242424"/>
        </w:rPr>
        <w:t xml:space="preserve">С учетом </w:t>
      </w:r>
      <w:r w:rsidR="008E11C5" w:rsidRPr="008E11C5">
        <w:rPr>
          <w:rStyle w:val="word-wrapper"/>
          <w:color w:val="242424"/>
        </w:rPr>
        <w:t xml:space="preserve">возникающих на практике </w:t>
      </w:r>
      <w:r w:rsidRPr="008E11C5">
        <w:rPr>
          <w:rStyle w:val="word-wrapper"/>
          <w:color w:val="242424"/>
        </w:rPr>
        <w:t>вопросов</w:t>
      </w:r>
      <w:r w:rsidR="00172B89" w:rsidRPr="008E11C5">
        <w:rPr>
          <w:rStyle w:val="word-wrapper"/>
          <w:color w:val="242424"/>
        </w:rPr>
        <w:t xml:space="preserve"> обращаем внимание на следующее.</w:t>
      </w:r>
    </w:p>
    <w:p w14:paraId="79672603" w14:textId="77777777" w:rsidR="00172B89" w:rsidRPr="008E11C5" w:rsidRDefault="00172B89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052A341C" w14:textId="77777777" w:rsidR="00172B89" w:rsidRPr="008E11C5" w:rsidRDefault="005F78F0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rPr>
          <w:rStyle w:val="word-wrapper"/>
          <w:color w:val="242424"/>
        </w:rPr>
        <w:t>1. </w:t>
      </w:r>
      <w:r w:rsidR="00172B89" w:rsidRPr="008E11C5">
        <w:rPr>
          <w:rStyle w:val="word-wrapper"/>
          <w:color w:val="242424"/>
        </w:rPr>
        <w:t xml:space="preserve">При оценке и сравнении предложений по </w:t>
      </w:r>
      <w:proofErr w:type="spellStart"/>
      <w:r w:rsidR="00172B89" w:rsidRPr="008E11C5">
        <w:rPr>
          <w:rStyle w:val="word-wrapper"/>
          <w:color w:val="242424"/>
        </w:rPr>
        <w:t>н</w:t>
      </w:r>
      <w:r w:rsidR="00172B89" w:rsidRPr="008E11C5">
        <w:t>естоимостному</w:t>
      </w:r>
      <w:proofErr w:type="spellEnd"/>
      <w:r w:rsidR="00172B89" w:rsidRPr="008E11C5">
        <w:t xml:space="preserve"> критерию «внутренняя оценка качества»</w:t>
      </w:r>
      <w:r w:rsidR="00B33EE8" w:rsidRPr="008E11C5">
        <w:t xml:space="preserve"> необходимо проводить анализ на предмет </w:t>
      </w:r>
      <w:r w:rsidR="00172B89" w:rsidRPr="008E11C5">
        <w:t>соответстви</w:t>
      </w:r>
      <w:r w:rsidR="00B33EE8" w:rsidRPr="008E11C5">
        <w:t xml:space="preserve">я </w:t>
      </w:r>
      <w:r w:rsidR="00172B89" w:rsidRPr="008E11C5">
        <w:t>организаци</w:t>
      </w:r>
      <w:r w:rsidR="00F41134">
        <w:t>и</w:t>
      </w:r>
      <w:r w:rsidR="00172B89" w:rsidRPr="008E11C5">
        <w:t xml:space="preserve"> внутренней оценки качества работы аудиторов, осуществляемой участниками, требованиям национальных правил аудиторской деятельности и международных стандартов аудиторской деятельности</w:t>
      </w:r>
      <w:r w:rsidR="007A4556" w:rsidRPr="008E11C5">
        <w:t>.</w:t>
      </w:r>
    </w:p>
    <w:p w14:paraId="3F1DC2C1" w14:textId="2C8CD99D" w:rsidR="00C8264F" w:rsidRPr="008E11C5" w:rsidRDefault="007A4556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 xml:space="preserve">При этом источником соответствующей информации служат </w:t>
      </w:r>
      <w:r w:rsidRPr="008E11C5">
        <w:rPr>
          <w:b/>
        </w:rPr>
        <w:t>сведения о результатах мониторинга</w:t>
      </w:r>
      <w:r w:rsidR="00845BD3" w:rsidRPr="008E11C5">
        <w:rPr>
          <w:b/>
        </w:rPr>
        <w:t xml:space="preserve"> системы внутренней оценки</w:t>
      </w:r>
      <w:r w:rsidRPr="008E11C5">
        <w:rPr>
          <w:b/>
        </w:rPr>
        <w:t>,</w:t>
      </w:r>
      <w:r w:rsidRPr="008E11C5">
        <w:t xml:space="preserve"> </w:t>
      </w:r>
      <w:r w:rsidR="000A42BC" w:rsidRPr="008E11C5">
        <w:t xml:space="preserve">которые </w:t>
      </w:r>
      <w:r w:rsidRPr="008E11C5">
        <w:t>размещен</w:t>
      </w:r>
      <w:r w:rsidR="000A42BC" w:rsidRPr="008E11C5">
        <w:t>ы</w:t>
      </w:r>
      <w:r w:rsidRPr="008E11C5">
        <w:t xml:space="preserve"> на официальном сайте Аудиторской палаты в глобальной компьютерной сети Интернет</w:t>
      </w:r>
      <w:r w:rsidR="009E17A2" w:rsidRPr="008E11C5">
        <w:t xml:space="preserve"> (</w:t>
      </w:r>
      <w:r w:rsidR="00C8264F" w:rsidRPr="008E11C5">
        <w:t xml:space="preserve">адрес – </w:t>
      </w:r>
      <w:r w:rsidR="002F5DDE" w:rsidRPr="002F5DDE">
        <w:t>https://audit-ap.by/ru/zakazchikam-ru</w:t>
      </w:r>
      <w:r w:rsidR="009E17A2" w:rsidRPr="008E11C5">
        <w:t>)</w:t>
      </w:r>
      <w:r w:rsidR="00C8264F" w:rsidRPr="008E11C5">
        <w:t>.</w:t>
      </w:r>
    </w:p>
    <w:p w14:paraId="73C542DF" w14:textId="77777777" w:rsidR="007A4556" w:rsidRPr="008E11C5" w:rsidRDefault="005F78F0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>С</w:t>
      </w:r>
      <w:r w:rsidR="007A4556" w:rsidRPr="008E11C5">
        <w:t xml:space="preserve">ведения о результатах внешней оценки </w:t>
      </w:r>
      <w:r w:rsidR="009E17A2" w:rsidRPr="008E11C5">
        <w:t xml:space="preserve">качества работы </w:t>
      </w:r>
      <w:r w:rsidR="000A42BC" w:rsidRPr="008E11C5">
        <w:t>участников закупки</w:t>
      </w:r>
      <w:r w:rsidR="007A4556" w:rsidRPr="008E11C5">
        <w:t>, а также сведения о проведенных Министерством финансов проверк</w:t>
      </w:r>
      <w:r w:rsidR="00C8264F" w:rsidRPr="008E11C5">
        <w:t>ах</w:t>
      </w:r>
      <w:r w:rsidR="007A4556" w:rsidRPr="008E11C5">
        <w:t xml:space="preserve"> соблюдения законодательства об аудиторской деятельности</w:t>
      </w:r>
      <w:r w:rsidRPr="008E11C5">
        <w:t xml:space="preserve"> не выступают в качестве источника соответствующей информации</w:t>
      </w:r>
      <w:r w:rsidR="007A4556" w:rsidRPr="008E11C5">
        <w:t>.</w:t>
      </w:r>
    </w:p>
    <w:p w14:paraId="71A36044" w14:textId="77777777" w:rsidR="00B94F09" w:rsidRPr="008E11C5" w:rsidRDefault="00B94F09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 xml:space="preserve">Учитывая, что мониторинг </w:t>
      </w:r>
      <w:r w:rsidR="00845BD3" w:rsidRPr="008E11C5">
        <w:t>системы внутренней оценки осуществляется А</w:t>
      </w:r>
      <w:r w:rsidRPr="008E11C5">
        <w:t xml:space="preserve">удиторской палатой </w:t>
      </w:r>
      <w:r w:rsidR="00F909AA" w:rsidRPr="008E11C5">
        <w:t>на основании форм самооценки, которые представляются аудиторск</w:t>
      </w:r>
      <w:r w:rsidR="00F41134">
        <w:t>ими</w:t>
      </w:r>
      <w:r w:rsidR="00F909AA" w:rsidRPr="008E11C5">
        <w:t xml:space="preserve"> организаци</w:t>
      </w:r>
      <w:r w:rsidR="00F41134">
        <w:t>ями</w:t>
      </w:r>
      <w:r w:rsidR="00F909AA" w:rsidRPr="008E11C5">
        <w:t>, аудитор</w:t>
      </w:r>
      <w:r w:rsidR="00F41134">
        <w:t>ами</w:t>
      </w:r>
      <w:r w:rsidR="00F909AA" w:rsidRPr="008E11C5">
        <w:t xml:space="preserve"> – индивидуальным</w:t>
      </w:r>
      <w:r w:rsidR="00F41134">
        <w:t>и</w:t>
      </w:r>
      <w:r w:rsidR="00F909AA" w:rsidRPr="008E11C5">
        <w:t xml:space="preserve"> предпринимател</w:t>
      </w:r>
      <w:r w:rsidR="00F41134">
        <w:t>ями</w:t>
      </w:r>
      <w:r w:rsidR="00F909AA" w:rsidRPr="008E11C5">
        <w:t xml:space="preserve"> в Аудиторскую палату ежегодно не позднее 30 сентября, сведения о результатах внешней оценки качества работы имеются в отношении любого участника закупки, за исключением созданных после 30 сентября года, предшествующего году осуществления закупки аудиторских услуг.</w:t>
      </w:r>
    </w:p>
    <w:p w14:paraId="23B10944" w14:textId="77777777" w:rsidR="00F909AA" w:rsidRPr="008E11C5" w:rsidRDefault="00F909AA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 xml:space="preserve">При этом </w:t>
      </w:r>
      <w:r w:rsidR="00A25B32" w:rsidRPr="008E11C5">
        <w:t>обращаем внимание, что не выявление нарушений законодательства об аудиторской деятельности в ходе мониторинга системы внутренней оценки не является тождественным отсутствию сведений об осуществлении мониторинга системы внутренней оценки ввиду создания участника закупки после 30 сентября года, предшествующего году осуществления закупки аудиторских услуг</w:t>
      </w:r>
      <w:r w:rsidR="00F17F46" w:rsidRPr="008E11C5">
        <w:t>.</w:t>
      </w:r>
    </w:p>
    <w:p w14:paraId="59BD3338" w14:textId="77777777" w:rsidR="00D46B81" w:rsidRPr="008E11C5" w:rsidRDefault="00D46B81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4A62CA0E" w14:textId="77777777" w:rsidR="00D46B81" w:rsidRPr="008E11C5" w:rsidRDefault="005F78F0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rPr>
          <w:rStyle w:val="word-wrapper"/>
          <w:color w:val="242424"/>
        </w:rPr>
        <w:lastRenderedPageBreak/>
        <w:t xml:space="preserve">2. При оценке и сравнении предложений по </w:t>
      </w:r>
      <w:proofErr w:type="spellStart"/>
      <w:r w:rsidRPr="008E11C5">
        <w:rPr>
          <w:rStyle w:val="word-wrapper"/>
          <w:color w:val="242424"/>
        </w:rPr>
        <w:t>н</w:t>
      </w:r>
      <w:r w:rsidRPr="008E11C5">
        <w:t>естоимостному</w:t>
      </w:r>
      <w:proofErr w:type="spellEnd"/>
      <w:r w:rsidRPr="008E11C5">
        <w:t xml:space="preserve"> критерию «внешняя оценка качества» необходимо проводить анализ результата осуществленной Аудиторской палатой внешней оценки качества работы участников закупок.</w:t>
      </w:r>
    </w:p>
    <w:p w14:paraId="4AEE4557" w14:textId="77777777" w:rsidR="007A4556" w:rsidRPr="008E11C5" w:rsidRDefault="005F78F0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 xml:space="preserve">При этом источником </w:t>
      </w:r>
      <w:r w:rsidR="000A42BC" w:rsidRPr="008E11C5">
        <w:t xml:space="preserve">соответствующей </w:t>
      </w:r>
      <w:r w:rsidRPr="008E11C5">
        <w:t xml:space="preserve">информации служат сведения </w:t>
      </w:r>
      <w:r w:rsidR="000A42BC" w:rsidRPr="008E11C5">
        <w:t>о результатах проведенн</w:t>
      </w:r>
      <w:r w:rsidR="003A0F21">
        <w:t>ых</w:t>
      </w:r>
      <w:r w:rsidR="000A42BC" w:rsidRPr="008E11C5">
        <w:t xml:space="preserve"> внешн</w:t>
      </w:r>
      <w:r w:rsidR="003A0F21">
        <w:t>их</w:t>
      </w:r>
      <w:r w:rsidR="000A42BC" w:rsidRPr="008E11C5">
        <w:t xml:space="preserve"> оцен</w:t>
      </w:r>
      <w:r w:rsidR="003A0F21">
        <w:t>ок</w:t>
      </w:r>
      <w:r w:rsidR="000A42BC" w:rsidRPr="008E11C5">
        <w:t xml:space="preserve"> качества работы участников закупки, которые содержатся в разделах аудиторского реестра </w:t>
      </w:r>
      <w:r w:rsidR="00C8264F" w:rsidRPr="008E11C5">
        <w:t xml:space="preserve">«реестр аудиторских организаций» и «реестр аудиторов – индивидуальных предпринимателей», размещенных на официальном сайте Аудиторской палаты в глобальной компьютерной сети Интернет (адрес – </w:t>
      </w:r>
      <w:hyperlink r:id="rId5" w:history="1">
        <w:r w:rsidR="00C8264F" w:rsidRPr="008E11C5">
          <w:rPr>
            <w:rStyle w:val="a3"/>
          </w:rPr>
          <w:t>https://audit-ap.by/ru/aud-reestry-ru/</w:t>
        </w:r>
      </w:hyperlink>
      <w:r w:rsidR="00C8264F" w:rsidRPr="008E11C5">
        <w:t>)</w:t>
      </w:r>
      <w:r w:rsidRPr="008E11C5">
        <w:t>.</w:t>
      </w:r>
    </w:p>
    <w:p w14:paraId="31E6F4AC" w14:textId="77777777" w:rsidR="00C8264F" w:rsidRPr="008E11C5" w:rsidRDefault="00B94F09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t>С</w:t>
      </w:r>
      <w:r w:rsidR="00C8264F" w:rsidRPr="008E11C5">
        <w:t>ведения о результатах мониторинга</w:t>
      </w:r>
      <w:r w:rsidR="00845BD3" w:rsidRPr="008E11C5">
        <w:t xml:space="preserve"> системы внутренней оценки</w:t>
      </w:r>
      <w:r w:rsidR="00C8264F" w:rsidRPr="008E11C5">
        <w:t>, а также сведения о проведенных Министерством финансов проверках соблюдения законодательства об аудиторской деятельности не выступают в качестве источника соответствующей информации.</w:t>
      </w:r>
    </w:p>
    <w:p w14:paraId="04452AB4" w14:textId="77777777" w:rsidR="00F17F46" w:rsidRPr="008E11C5" w:rsidRDefault="00F17F46" w:rsidP="00F17F4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>Учитывая, что внешн</w:t>
      </w:r>
      <w:r w:rsidR="009720A9" w:rsidRPr="008E11C5">
        <w:t>ие</w:t>
      </w:r>
      <w:r w:rsidRPr="008E11C5">
        <w:t xml:space="preserve"> оценк</w:t>
      </w:r>
      <w:r w:rsidR="009720A9" w:rsidRPr="008E11C5">
        <w:t>и</w:t>
      </w:r>
      <w:r w:rsidRPr="008E11C5">
        <w:t xml:space="preserve"> качества работы </w:t>
      </w:r>
      <w:r w:rsidR="00851C03" w:rsidRPr="008E11C5">
        <w:t>осуществляются Аудиторской палат</w:t>
      </w:r>
      <w:r w:rsidR="007C06E9" w:rsidRPr="008E11C5">
        <w:t>ой</w:t>
      </w:r>
      <w:r w:rsidR="00851C03" w:rsidRPr="008E11C5">
        <w:t xml:space="preserve"> как планово, так и внепланово</w:t>
      </w:r>
      <w:r w:rsidR="009720A9" w:rsidRPr="008E11C5">
        <w:t xml:space="preserve">, применительно к конкретному участнику закупок сведения о проведенной внешней оценки качества </w:t>
      </w:r>
      <w:r w:rsidR="007C06E9" w:rsidRPr="008E11C5">
        <w:t xml:space="preserve">его </w:t>
      </w:r>
      <w:r w:rsidR="009720A9" w:rsidRPr="008E11C5">
        <w:t xml:space="preserve">работы </w:t>
      </w:r>
      <w:r w:rsidR="007C06E9" w:rsidRPr="008E11C5">
        <w:t>могут как иметься (в случае если внешняя оценка в отношении него осуществлялась), так и отсутствовать (в случае если внешняя оценка в отношении него не осуществлялась)</w:t>
      </w:r>
      <w:r w:rsidRPr="008E11C5">
        <w:t>.</w:t>
      </w:r>
    </w:p>
    <w:p w14:paraId="6C83E20D" w14:textId="77777777" w:rsidR="00F17F46" w:rsidRPr="008E11C5" w:rsidRDefault="00F17F46" w:rsidP="00F17F4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</w:pPr>
      <w:r w:rsidRPr="008E11C5">
        <w:t xml:space="preserve">При этом обращаем внимание, что не выявление нарушений законодательства об аудиторской деятельности в ходе </w:t>
      </w:r>
      <w:r w:rsidR="00921118" w:rsidRPr="008E11C5">
        <w:t xml:space="preserve">проведенной внешней оценки качества работы участника закупки </w:t>
      </w:r>
      <w:r w:rsidRPr="008E11C5">
        <w:t>не является тождественным отсутствию сведений</w:t>
      </w:r>
      <w:r w:rsidR="00921118" w:rsidRPr="008E11C5">
        <w:t xml:space="preserve"> о проведенной внешней оценки качества его работы ввиду ее неосуществления</w:t>
      </w:r>
      <w:r w:rsidRPr="008E11C5">
        <w:t>.</w:t>
      </w:r>
    </w:p>
    <w:p w14:paraId="1A840270" w14:textId="77777777" w:rsidR="00F17F46" w:rsidRPr="008E11C5" w:rsidRDefault="00F17F46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555E43F3" w14:textId="77777777" w:rsidR="000A42BC" w:rsidRPr="008E11C5" w:rsidRDefault="00C8264F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rPr>
          <w:rStyle w:val="word-wrapper"/>
          <w:color w:val="242424"/>
        </w:rPr>
        <w:t xml:space="preserve">3. При оценке и сравнении предложений по </w:t>
      </w:r>
      <w:proofErr w:type="spellStart"/>
      <w:r w:rsidRPr="008E11C5">
        <w:rPr>
          <w:rStyle w:val="word-wrapper"/>
          <w:color w:val="242424"/>
        </w:rPr>
        <w:t>н</w:t>
      </w:r>
      <w:r w:rsidRPr="008E11C5">
        <w:t>естоимостному</w:t>
      </w:r>
      <w:proofErr w:type="spellEnd"/>
      <w:r w:rsidRPr="008E11C5">
        <w:t xml:space="preserve"> критерию «соблюдение законодательства об аудиторской деятельности»</w:t>
      </w:r>
      <w:r w:rsidR="00DE1C68" w:rsidRPr="008E11C5">
        <w:t xml:space="preserve"> необходимо проводить анализ результатов проведенной Министерством финансов проверки соблюдения участниками законодательства об аудиторской деятельности</w:t>
      </w:r>
      <w:r w:rsidR="00B94F09" w:rsidRPr="008E11C5">
        <w:t>.</w:t>
      </w:r>
    </w:p>
    <w:p w14:paraId="1C61A323" w14:textId="77777777" w:rsidR="000A42BC" w:rsidRPr="008E11C5" w:rsidRDefault="00B94F09" w:rsidP="000A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1C5">
        <w:rPr>
          <w:rFonts w:ascii="Times New Roman" w:hAnsi="Times New Roman" w:cs="Times New Roman"/>
          <w:sz w:val="24"/>
          <w:szCs w:val="24"/>
        </w:rPr>
        <w:t xml:space="preserve">При этом источником информации служат сведения, которые содержатся в разделах аудиторского реестра «реестр аудиторских организаций» и «реестр аудиторов – индивидуальных предпринимателей», размещенных на официальном сайте Аудиторской палаты в глобальной компьютерной сети Интернет (адрес – </w:t>
      </w:r>
      <w:hyperlink r:id="rId6" w:history="1">
        <w:r w:rsidRPr="008E11C5">
          <w:rPr>
            <w:rStyle w:val="a3"/>
            <w:rFonts w:ascii="Times New Roman" w:hAnsi="Times New Roman" w:cs="Times New Roman"/>
            <w:sz w:val="24"/>
            <w:szCs w:val="24"/>
          </w:rPr>
          <w:t>https://audit-ap.by/ru/aud-reestry-ru/</w:t>
        </w:r>
      </w:hyperlink>
      <w:r w:rsidRPr="008E11C5">
        <w:rPr>
          <w:rFonts w:ascii="Times New Roman" w:hAnsi="Times New Roman" w:cs="Times New Roman"/>
          <w:sz w:val="24"/>
          <w:szCs w:val="24"/>
        </w:rPr>
        <w:t>) или данные о результатах проведенной проверки соблюдения законодательства об аудиторской деятельности, предоставленные участником</w:t>
      </w:r>
      <w:r w:rsidR="00322673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E11C5">
        <w:rPr>
          <w:rFonts w:ascii="Times New Roman" w:hAnsi="Times New Roman" w:cs="Times New Roman"/>
          <w:sz w:val="24"/>
          <w:szCs w:val="24"/>
        </w:rPr>
        <w:t>.</w:t>
      </w:r>
    </w:p>
    <w:p w14:paraId="68BC31BB" w14:textId="77777777" w:rsidR="000A42BC" w:rsidRPr="008E11C5" w:rsidRDefault="00B94F09" w:rsidP="00913529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E11C5">
        <w:t>Сведения о результатах мониторинга</w:t>
      </w:r>
      <w:r w:rsidR="00845BD3" w:rsidRPr="008E11C5">
        <w:t xml:space="preserve"> системы внутренней оценки</w:t>
      </w:r>
      <w:r w:rsidRPr="008E11C5">
        <w:t>, а также сведения о результатах внешней оценки качества работы участников закупки не выступают в качестве источника соответствующей информации.</w:t>
      </w:r>
    </w:p>
    <w:sectPr w:rsidR="000A42BC" w:rsidRPr="008E11C5" w:rsidSect="000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9"/>
    <w:rsid w:val="000422F6"/>
    <w:rsid w:val="000A42BC"/>
    <w:rsid w:val="00117988"/>
    <w:rsid w:val="00172B89"/>
    <w:rsid w:val="00241F49"/>
    <w:rsid w:val="002F5DDE"/>
    <w:rsid w:val="0030275D"/>
    <w:rsid w:val="00310044"/>
    <w:rsid w:val="00322673"/>
    <w:rsid w:val="00353B43"/>
    <w:rsid w:val="003A0F21"/>
    <w:rsid w:val="003C0493"/>
    <w:rsid w:val="003E2543"/>
    <w:rsid w:val="003F2C9C"/>
    <w:rsid w:val="00451E5F"/>
    <w:rsid w:val="004B4E62"/>
    <w:rsid w:val="004D4A57"/>
    <w:rsid w:val="004F3A26"/>
    <w:rsid w:val="005B7853"/>
    <w:rsid w:val="005F78F0"/>
    <w:rsid w:val="00643905"/>
    <w:rsid w:val="006B255F"/>
    <w:rsid w:val="006C3734"/>
    <w:rsid w:val="007A4556"/>
    <w:rsid w:val="007C06E9"/>
    <w:rsid w:val="00845BD3"/>
    <w:rsid w:val="00851C03"/>
    <w:rsid w:val="00863253"/>
    <w:rsid w:val="008E11C5"/>
    <w:rsid w:val="00913529"/>
    <w:rsid w:val="00921118"/>
    <w:rsid w:val="009720A9"/>
    <w:rsid w:val="009E17A2"/>
    <w:rsid w:val="00A25160"/>
    <w:rsid w:val="00A25B32"/>
    <w:rsid w:val="00B33EE8"/>
    <w:rsid w:val="00B800BF"/>
    <w:rsid w:val="00B94F09"/>
    <w:rsid w:val="00C8264F"/>
    <w:rsid w:val="00CE22F6"/>
    <w:rsid w:val="00D46B81"/>
    <w:rsid w:val="00DE1C68"/>
    <w:rsid w:val="00E1754D"/>
    <w:rsid w:val="00F17F46"/>
    <w:rsid w:val="00F222CE"/>
    <w:rsid w:val="00F41134"/>
    <w:rsid w:val="00F909AA"/>
    <w:rsid w:val="00FB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8EC5"/>
  <w15:docId w15:val="{BD120832-566F-4868-ADA6-0E842576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1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13529"/>
  </w:style>
  <w:style w:type="character" w:styleId="a3">
    <w:name w:val="Hyperlink"/>
    <w:basedOn w:val="a0"/>
    <w:uiPriority w:val="99"/>
    <w:unhideWhenUsed/>
    <w:rsid w:val="003C04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5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t-ap.by/ru/aud-reestry-ru/" TargetMode="External"/><Relationship Id="rId5" Type="http://schemas.openxmlformats.org/officeDocument/2006/relationships/hyperlink" Target="https://audit-ap.by/ru/aud-reestry-ru/" TargetMode="External"/><Relationship Id="rId4" Type="http://schemas.openxmlformats.org/officeDocument/2006/relationships/hyperlink" Target="https://audit-ap.by/uploads/files/Metodicheskie-rekomendatsii-F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2023-03-01T12:29:00Z</dcterms:created>
  <dcterms:modified xsi:type="dcterms:W3CDTF">2023-03-01T12:29:00Z</dcterms:modified>
</cp:coreProperties>
</file>