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9219"/>
        <w:gridCol w:w="3543"/>
      </w:tblGrid>
      <w:tr w:rsidR="00676621" w:rsidRPr="00FA41A6" w14:paraId="669857E0" w14:textId="77777777" w:rsidTr="00DA07EC">
        <w:tc>
          <w:tcPr>
            <w:tcW w:w="1980" w:type="dxa"/>
          </w:tcPr>
          <w:p w14:paraId="60F8C2E0" w14:textId="77777777" w:rsidR="00676621" w:rsidRDefault="00676621" w:rsidP="00D30392"/>
        </w:tc>
        <w:tc>
          <w:tcPr>
            <w:tcW w:w="9219" w:type="dxa"/>
          </w:tcPr>
          <w:p w14:paraId="4258F04E" w14:textId="77777777" w:rsidR="00676621" w:rsidRPr="00FA41A6" w:rsidRDefault="00676621" w:rsidP="00D30392">
            <w:pPr>
              <w:jc w:val="right"/>
              <w:rPr>
                <w:b/>
                <w:bCs/>
              </w:rPr>
            </w:pPr>
          </w:p>
        </w:tc>
        <w:tc>
          <w:tcPr>
            <w:tcW w:w="3543" w:type="dxa"/>
          </w:tcPr>
          <w:p w14:paraId="299AADC1" w14:textId="77777777" w:rsidR="00676621" w:rsidRPr="00DA07EC" w:rsidRDefault="00676621" w:rsidP="00676621">
            <w:pPr>
              <w:rPr>
                <w:sz w:val="24"/>
                <w:szCs w:val="18"/>
                <w:lang w:val="ru-RU"/>
              </w:rPr>
            </w:pPr>
            <w:r w:rsidRPr="00DA07EC">
              <w:rPr>
                <w:sz w:val="24"/>
                <w:szCs w:val="18"/>
                <w:lang w:val="ru-RU"/>
              </w:rPr>
              <w:t>Приложение 3</w:t>
            </w:r>
          </w:p>
          <w:p w14:paraId="2E089D61" w14:textId="3CCDA1E0" w:rsidR="00676621" w:rsidRPr="00DA07EC" w:rsidRDefault="00676621" w:rsidP="00676621">
            <w:pPr>
              <w:rPr>
                <w:sz w:val="24"/>
                <w:szCs w:val="18"/>
                <w:lang w:val="ru-RU"/>
              </w:rPr>
            </w:pPr>
            <w:r w:rsidRPr="00DA07EC">
              <w:rPr>
                <w:sz w:val="24"/>
                <w:szCs w:val="18"/>
                <w:lang w:val="ru-RU"/>
              </w:rPr>
              <w:t xml:space="preserve">к </w:t>
            </w:r>
            <w:r>
              <w:rPr>
                <w:sz w:val="24"/>
                <w:szCs w:val="18"/>
                <w:lang w:val="ru-RU"/>
              </w:rPr>
              <w:t>Конкурсным документам</w:t>
            </w:r>
          </w:p>
          <w:p w14:paraId="1B8A6B08" w14:textId="7705F4F1" w:rsidR="00676621" w:rsidRDefault="00676621" w:rsidP="00676621">
            <w:pPr>
              <w:rPr>
                <w:sz w:val="24"/>
                <w:szCs w:val="18"/>
                <w:lang w:val="ru-RU"/>
              </w:rPr>
            </w:pPr>
            <w:r w:rsidRPr="00DA07EC">
              <w:rPr>
                <w:sz w:val="24"/>
                <w:szCs w:val="18"/>
                <w:lang w:val="ru-RU"/>
              </w:rPr>
              <w:t>от «</w:t>
            </w:r>
            <w:r w:rsidR="00C97FF5">
              <w:rPr>
                <w:sz w:val="24"/>
                <w:szCs w:val="18"/>
                <w:lang w:val="ru-RU"/>
              </w:rPr>
              <w:t>04</w:t>
            </w:r>
            <w:r w:rsidRPr="00DA07EC">
              <w:rPr>
                <w:sz w:val="24"/>
                <w:szCs w:val="18"/>
                <w:lang w:val="ru-RU"/>
              </w:rPr>
              <w:t>»</w:t>
            </w:r>
            <w:r w:rsidR="00C97FF5">
              <w:rPr>
                <w:sz w:val="24"/>
                <w:szCs w:val="18"/>
                <w:lang w:val="ru-RU"/>
              </w:rPr>
              <w:t xml:space="preserve"> декабря</w:t>
            </w:r>
            <w:r w:rsidRPr="00DA07EC">
              <w:rPr>
                <w:sz w:val="24"/>
                <w:szCs w:val="18"/>
                <w:lang w:val="ru-RU"/>
              </w:rPr>
              <w:t xml:space="preserve"> 2025 года</w:t>
            </w:r>
          </w:p>
          <w:p w14:paraId="6907AD83" w14:textId="77777777" w:rsidR="00676621" w:rsidRPr="00D904CC" w:rsidRDefault="00676621" w:rsidP="00081C14">
            <w:pPr>
              <w:rPr>
                <w:sz w:val="24"/>
                <w:szCs w:val="18"/>
                <w:lang w:val="ru-RU"/>
              </w:rPr>
            </w:pPr>
          </w:p>
        </w:tc>
      </w:tr>
      <w:tr w:rsidR="00081C14" w:rsidRPr="00FA41A6" w14:paraId="468D322B" w14:textId="77777777" w:rsidTr="00DA07EC">
        <w:tc>
          <w:tcPr>
            <w:tcW w:w="1980" w:type="dxa"/>
          </w:tcPr>
          <w:p w14:paraId="1B5AB9C2" w14:textId="77777777" w:rsidR="00081C14" w:rsidRPr="00D904CC" w:rsidRDefault="00081C14" w:rsidP="00D30392">
            <w:pPr>
              <w:rPr>
                <w:lang w:val="ru-RU"/>
              </w:rPr>
            </w:pPr>
          </w:p>
        </w:tc>
        <w:tc>
          <w:tcPr>
            <w:tcW w:w="9219" w:type="dxa"/>
          </w:tcPr>
          <w:p w14:paraId="029504B2" w14:textId="77777777" w:rsidR="00081C14" w:rsidRPr="00D904CC" w:rsidRDefault="00081C14" w:rsidP="00D3039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3543" w:type="dxa"/>
          </w:tcPr>
          <w:p w14:paraId="3C347B82" w14:textId="7626BC64" w:rsidR="00081C14" w:rsidRPr="00DA07EC" w:rsidRDefault="00081C14" w:rsidP="00081C14">
            <w:pPr>
              <w:rPr>
                <w:sz w:val="24"/>
                <w:szCs w:val="18"/>
                <w:lang w:val="ru-RU"/>
              </w:rPr>
            </w:pPr>
            <w:r w:rsidRPr="00DA07EC">
              <w:rPr>
                <w:sz w:val="24"/>
                <w:szCs w:val="18"/>
                <w:lang w:val="ru-RU"/>
              </w:rPr>
              <w:t xml:space="preserve">Приложение </w:t>
            </w:r>
            <w:r w:rsidR="005B784E" w:rsidRPr="00DA07EC">
              <w:rPr>
                <w:sz w:val="24"/>
                <w:szCs w:val="18"/>
                <w:lang w:val="ru-RU"/>
              </w:rPr>
              <w:t>3</w:t>
            </w:r>
          </w:p>
          <w:p w14:paraId="4472F5C1" w14:textId="12FC0B33" w:rsidR="00081C14" w:rsidRPr="00DA07EC" w:rsidRDefault="00081C14" w:rsidP="00081C14">
            <w:pPr>
              <w:rPr>
                <w:sz w:val="24"/>
                <w:szCs w:val="18"/>
                <w:lang w:val="ru-RU"/>
              </w:rPr>
            </w:pPr>
            <w:r w:rsidRPr="00DA07EC">
              <w:rPr>
                <w:sz w:val="24"/>
                <w:szCs w:val="18"/>
                <w:lang w:val="ru-RU"/>
              </w:rPr>
              <w:t xml:space="preserve">к </w:t>
            </w:r>
            <w:r w:rsidR="009A3B71" w:rsidRPr="00DA07EC">
              <w:rPr>
                <w:sz w:val="24"/>
                <w:szCs w:val="18"/>
                <w:lang w:val="ru-RU"/>
              </w:rPr>
              <w:t>Договору</w:t>
            </w:r>
          </w:p>
          <w:p w14:paraId="6A1035EC" w14:textId="77777777" w:rsidR="00081C14" w:rsidRDefault="00081C14" w:rsidP="00081C14">
            <w:pPr>
              <w:rPr>
                <w:sz w:val="24"/>
                <w:szCs w:val="18"/>
                <w:lang w:val="ru-RU"/>
              </w:rPr>
            </w:pPr>
            <w:r w:rsidRPr="00DA07EC">
              <w:rPr>
                <w:sz w:val="24"/>
                <w:szCs w:val="18"/>
                <w:lang w:val="ru-RU"/>
              </w:rPr>
              <w:t>от «____» ________ 2025 года</w:t>
            </w:r>
          </w:p>
          <w:p w14:paraId="3B0193BB" w14:textId="757B98B9" w:rsidR="00081C14" w:rsidRPr="00081C14" w:rsidRDefault="00081C14" w:rsidP="00081C14">
            <w:pPr>
              <w:rPr>
                <w:sz w:val="24"/>
                <w:szCs w:val="18"/>
                <w:lang w:val="ru-RU"/>
              </w:rPr>
            </w:pPr>
          </w:p>
        </w:tc>
      </w:tr>
    </w:tbl>
    <w:p w14:paraId="18A7FC6A" w14:textId="77777777" w:rsidR="004D6E66" w:rsidRDefault="004D6E66" w:rsidP="004D6E66">
      <w:pPr>
        <w:jc w:val="right"/>
      </w:pPr>
    </w:p>
    <w:p w14:paraId="185B89F2" w14:textId="26AAF640" w:rsidR="004D6E66" w:rsidRPr="004D6E66" w:rsidRDefault="009A3B71" w:rsidP="004D6E66">
      <w:pPr>
        <w:jc w:val="center"/>
        <w:rPr>
          <w:b/>
          <w:bCs/>
        </w:rPr>
      </w:pPr>
      <w:r>
        <w:rPr>
          <w:b/>
          <w:bCs/>
        </w:rPr>
        <w:t>Календарный план</w:t>
      </w:r>
      <w:r w:rsidR="004D6E66" w:rsidRPr="004D6E66">
        <w:rPr>
          <w:b/>
          <w:bCs/>
        </w:rPr>
        <w:t xml:space="preserve"> </w:t>
      </w:r>
      <w:r w:rsidR="00D652B0">
        <w:rPr>
          <w:b/>
          <w:bCs/>
        </w:rPr>
        <w:t>выполнения работ</w:t>
      </w:r>
      <w:r w:rsidR="004D6E66" w:rsidRPr="004D6E66">
        <w:rPr>
          <w:b/>
          <w:bCs/>
        </w:rPr>
        <w:t xml:space="preserve"> </w:t>
      </w:r>
      <w:r w:rsidR="00D652B0">
        <w:rPr>
          <w:b/>
          <w:bCs/>
        </w:rPr>
        <w:t>(</w:t>
      </w:r>
      <w:r w:rsidR="004D6E66" w:rsidRPr="004D6E66">
        <w:rPr>
          <w:b/>
          <w:bCs/>
        </w:rPr>
        <w:t>услуг</w:t>
      </w:r>
      <w:r w:rsidR="00D652B0">
        <w:rPr>
          <w:b/>
          <w:bCs/>
        </w:rPr>
        <w:t>)</w:t>
      </w:r>
    </w:p>
    <w:p w14:paraId="4130A9DA" w14:textId="77777777" w:rsidR="004D6E66" w:rsidRDefault="004D6E66"/>
    <w:tbl>
      <w:tblPr>
        <w:tblStyle w:val="af"/>
        <w:tblW w:w="14879" w:type="dxa"/>
        <w:tblLayout w:type="fixed"/>
        <w:tblLook w:val="04A0" w:firstRow="1" w:lastRow="0" w:firstColumn="1" w:lastColumn="0" w:noHBand="0" w:noVBand="1"/>
      </w:tblPr>
      <w:tblGrid>
        <w:gridCol w:w="1271"/>
        <w:gridCol w:w="5812"/>
        <w:gridCol w:w="4111"/>
        <w:gridCol w:w="3685"/>
      </w:tblGrid>
      <w:tr w:rsidR="009A3B71" w:rsidRPr="007D6CA4" w14:paraId="4EF68BAA" w14:textId="28FF0732" w:rsidTr="009A3B71">
        <w:tc>
          <w:tcPr>
            <w:tcW w:w="1271" w:type="dxa"/>
            <w:vAlign w:val="center"/>
          </w:tcPr>
          <w:p w14:paraId="6EB0E4F2" w14:textId="77777777" w:rsidR="009A3B71" w:rsidRPr="00B33BF4" w:rsidRDefault="009A3B71" w:rsidP="008278AD">
            <w:pPr>
              <w:widowControl w:val="0"/>
              <w:tabs>
                <w:tab w:val="left" w:pos="0"/>
              </w:tabs>
              <w:suppressAutoHyphens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 этапа</w:t>
            </w:r>
          </w:p>
        </w:tc>
        <w:tc>
          <w:tcPr>
            <w:tcW w:w="5812" w:type="dxa"/>
            <w:vAlign w:val="center"/>
          </w:tcPr>
          <w:p w14:paraId="134C06BC" w14:textId="646870A2" w:rsidR="009A3B71" w:rsidRPr="007D6CA4" w:rsidRDefault="009A3B71" w:rsidP="008278AD">
            <w:pPr>
              <w:widowControl w:val="0"/>
              <w:tabs>
                <w:tab w:val="left" w:pos="0"/>
              </w:tabs>
              <w:suppressAutoHyphens/>
              <w:jc w:val="center"/>
              <w:rPr>
                <w:b/>
                <w:bCs/>
                <w:szCs w:val="28"/>
              </w:rPr>
            </w:pPr>
            <w:r w:rsidRPr="007D6CA4">
              <w:rPr>
                <w:b/>
                <w:bCs/>
                <w:szCs w:val="28"/>
              </w:rPr>
              <w:t xml:space="preserve">Содержание </w:t>
            </w:r>
            <w:r w:rsidRPr="007D6CA4">
              <w:rPr>
                <w:b/>
                <w:bCs/>
              </w:rPr>
              <w:t>работ (услуг)</w:t>
            </w:r>
          </w:p>
        </w:tc>
        <w:tc>
          <w:tcPr>
            <w:tcW w:w="4111" w:type="dxa"/>
            <w:vAlign w:val="center"/>
          </w:tcPr>
          <w:p w14:paraId="66AB26A6" w14:textId="12833B44" w:rsidR="009A3B71" w:rsidRPr="007D6CA4" w:rsidRDefault="009A3B71" w:rsidP="008278AD">
            <w:pPr>
              <w:widowControl w:val="0"/>
              <w:tabs>
                <w:tab w:val="left" w:pos="0"/>
              </w:tabs>
              <w:suppressAutoHyphens/>
              <w:jc w:val="center"/>
              <w:rPr>
                <w:b/>
                <w:bCs/>
                <w:szCs w:val="28"/>
                <w:lang w:val="ru-RU"/>
              </w:rPr>
            </w:pPr>
            <w:r>
              <w:rPr>
                <w:b/>
                <w:bCs/>
                <w:szCs w:val="28"/>
                <w:lang w:val="ru-RU"/>
              </w:rPr>
              <w:t xml:space="preserve">Сроки </w:t>
            </w:r>
            <w:r w:rsidRPr="007D6CA4">
              <w:rPr>
                <w:b/>
                <w:bCs/>
                <w:szCs w:val="28"/>
                <w:lang w:val="ru-RU"/>
              </w:rPr>
              <w:t xml:space="preserve">выполнения </w:t>
            </w:r>
            <w:r w:rsidRPr="007D6CA4">
              <w:rPr>
                <w:b/>
                <w:bCs/>
                <w:lang w:val="ru-RU"/>
              </w:rPr>
              <w:t>работ (услуг)</w:t>
            </w:r>
            <w:r>
              <w:rPr>
                <w:b/>
                <w:bCs/>
                <w:lang w:val="ru-RU"/>
              </w:rPr>
              <w:t xml:space="preserve"> по этапу </w:t>
            </w:r>
          </w:p>
        </w:tc>
        <w:tc>
          <w:tcPr>
            <w:tcW w:w="3685" w:type="dxa"/>
          </w:tcPr>
          <w:p w14:paraId="5AC3D045" w14:textId="22F786BF" w:rsidR="009A3B71" w:rsidRPr="009A3B71" w:rsidRDefault="009A3B71" w:rsidP="008278AD">
            <w:pPr>
              <w:widowControl w:val="0"/>
              <w:tabs>
                <w:tab w:val="left" w:pos="0"/>
              </w:tabs>
              <w:suppressAutoHyphens/>
              <w:jc w:val="center"/>
              <w:rPr>
                <w:b/>
                <w:bCs/>
                <w:szCs w:val="28"/>
                <w:lang w:val="ru-RU"/>
              </w:rPr>
            </w:pPr>
            <w:r>
              <w:rPr>
                <w:b/>
                <w:bCs/>
                <w:szCs w:val="28"/>
                <w:lang w:val="ru-RU"/>
              </w:rPr>
              <w:t>Общее количество часов по этапу</w:t>
            </w:r>
          </w:p>
        </w:tc>
      </w:tr>
      <w:tr w:rsidR="009A3B71" w:rsidRPr="00B33BF4" w14:paraId="65065C96" w14:textId="2519CF5E" w:rsidTr="009A3B71">
        <w:tc>
          <w:tcPr>
            <w:tcW w:w="1271" w:type="dxa"/>
          </w:tcPr>
          <w:p w14:paraId="6358DF08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</w:rPr>
            </w:pPr>
            <w:r w:rsidRPr="00A055D4">
              <w:rPr>
                <w:szCs w:val="28"/>
                <w:lang w:eastAsia="ru-RU"/>
              </w:rPr>
              <w:t>1 этап</w:t>
            </w:r>
          </w:p>
        </w:tc>
        <w:tc>
          <w:tcPr>
            <w:tcW w:w="5812" w:type="dxa"/>
          </w:tcPr>
          <w:p w14:paraId="55A69CD8" w14:textId="0555F085" w:rsidR="009A3B71" w:rsidRPr="00A055D4" w:rsidRDefault="000614C8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/>
              </w:rPr>
            </w:pPr>
            <w:r w:rsidRPr="00A055D4">
              <w:rPr>
                <w:lang w:val="ru-RU"/>
              </w:rPr>
              <w:t xml:space="preserve">работы (услуги) по созданию и внедрению веб-сайта Аудиторской палаты на платформе «1С-Битрикс: Управление сайтом» </w:t>
            </w:r>
            <w:r w:rsidR="009A3B71" w:rsidRPr="00A055D4">
              <w:rPr>
                <w:szCs w:val="28"/>
                <w:lang w:val="ru-RU" w:eastAsia="ru-RU"/>
              </w:rPr>
              <w:t xml:space="preserve">согласно Приложения 1 </w:t>
            </w:r>
            <w:r w:rsidR="009A3B71" w:rsidRPr="00A055D4">
              <w:rPr>
                <w:lang w:val="ru-RU"/>
              </w:rPr>
              <w:t>«</w:t>
            </w:r>
            <w:r w:rsidR="009A3B71" w:rsidRPr="00A055D4">
              <w:rPr>
                <w:szCs w:val="28"/>
                <w:lang w:val="ru-RU" w:eastAsia="ru-RU"/>
              </w:rPr>
              <w:t>Дизайн-макет страниц веб-сайта Аудиторской палаты» к Конкурсным документам</w:t>
            </w:r>
            <w:r w:rsidR="009A3B71" w:rsidRPr="00A055D4">
              <w:rPr>
                <w:szCs w:val="28"/>
                <w:lang w:val="ru-RU"/>
              </w:rPr>
              <w:t xml:space="preserve"> включая: </w:t>
            </w:r>
          </w:p>
          <w:p w14:paraId="385848B1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/>
              </w:rPr>
            </w:pPr>
          </w:p>
          <w:p w14:paraId="08DC85DB" w14:textId="07D33FF9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создание Исполнителем Технического задания на разработку веб-сайта с указанием конкретных сроков проведения работ с последующим согласованием с Аудиторской палатой;</w:t>
            </w:r>
          </w:p>
          <w:p w14:paraId="0F07E240" w14:textId="25BC6BA5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проведение тестовых испытаний веб-сайта;</w:t>
            </w:r>
          </w:p>
          <w:p w14:paraId="3C7F73DD" w14:textId="4BC158C8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b/>
                <w:bCs/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подготовку работников Заказчика к работе с веб-сайтом.</w:t>
            </w:r>
          </w:p>
          <w:p w14:paraId="008CAB1F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/>
              </w:rPr>
            </w:pPr>
          </w:p>
        </w:tc>
        <w:tc>
          <w:tcPr>
            <w:tcW w:w="4111" w:type="dxa"/>
          </w:tcPr>
          <w:p w14:paraId="4BC346FF" w14:textId="0FE115CA" w:rsidR="009A3B71" w:rsidRDefault="009A3B71" w:rsidP="00D05B90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с «__» ___________ 202_г. </w:t>
            </w:r>
          </w:p>
          <w:p w14:paraId="19C3EC78" w14:textId="0C536AA0" w:rsidR="009A3B71" w:rsidRDefault="009A3B71" w:rsidP="00D05B90">
            <w:pPr>
              <w:jc w:val="center"/>
              <w:rPr>
                <w:szCs w:val="28"/>
                <w:lang w:val="ru-RU"/>
              </w:rPr>
            </w:pPr>
          </w:p>
          <w:p w14:paraId="772E23FC" w14:textId="3F3FF51D" w:rsidR="009A3B71" w:rsidRPr="009A3B71" w:rsidRDefault="009A3B71" w:rsidP="00D05B90">
            <w:pPr>
              <w:jc w:val="center"/>
              <w:rPr>
                <w:lang w:val="ru-RU"/>
              </w:rPr>
            </w:pPr>
            <w:r>
              <w:rPr>
                <w:szCs w:val="28"/>
                <w:lang w:val="ru-RU"/>
              </w:rPr>
              <w:t>по «__» ___________ 202_г.</w:t>
            </w:r>
          </w:p>
          <w:p w14:paraId="2F8D82D4" w14:textId="2AFF9C6C" w:rsidR="009A3B71" w:rsidRPr="004D6E66" w:rsidRDefault="009A3B71" w:rsidP="004C6334">
            <w:pPr>
              <w:jc w:val="center"/>
              <w:rPr>
                <w:lang w:val="ru-RU"/>
              </w:rPr>
            </w:pPr>
            <w:r w:rsidRPr="004D6E66">
              <w:rPr>
                <w:szCs w:val="28"/>
                <w:lang w:val="ru-RU"/>
              </w:rPr>
              <w:t xml:space="preserve"> </w:t>
            </w:r>
          </w:p>
          <w:p w14:paraId="62E0CC31" w14:textId="77777777" w:rsidR="009A3B71" w:rsidRPr="004D6E66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highlight w:val="yellow"/>
                <w:lang w:val="ru-RU"/>
              </w:rPr>
            </w:pPr>
          </w:p>
        </w:tc>
        <w:tc>
          <w:tcPr>
            <w:tcW w:w="3685" w:type="dxa"/>
          </w:tcPr>
          <w:p w14:paraId="70477FB4" w14:textId="77777777" w:rsidR="009A3B71" w:rsidRDefault="009A3B71" w:rsidP="00D05B90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__________ </w:t>
            </w:r>
          </w:p>
          <w:p w14:paraId="6A351CFE" w14:textId="7C392A74" w:rsidR="009A3B71" w:rsidRPr="009A3B71" w:rsidRDefault="009A3B71" w:rsidP="00D05B90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(с указанием единицы измерения)</w:t>
            </w:r>
          </w:p>
        </w:tc>
      </w:tr>
      <w:tr w:rsidR="009A3B71" w:rsidRPr="00B33BF4" w14:paraId="5217DA4B" w14:textId="12A61FEE" w:rsidTr="009A3B71">
        <w:tc>
          <w:tcPr>
            <w:tcW w:w="1271" w:type="dxa"/>
          </w:tcPr>
          <w:p w14:paraId="401AD47D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</w:rPr>
            </w:pPr>
            <w:r w:rsidRPr="00A055D4">
              <w:rPr>
                <w:szCs w:val="28"/>
                <w:lang w:eastAsia="ru-RU"/>
              </w:rPr>
              <w:t>2 этап</w:t>
            </w:r>
          </w:p>
        </w:tc>
        <w:tc>
          <w:tcPr>
            <w:tcW w:w="5812" w:type="dxa"/>
          </w:tcPr>
          <w:p w14:paraId="60568BC3" w14:textId="3383B08C" w:rsidR="009A3B71" w:rsidRPr="00A055D4" w:rsidRDefault="00D904CC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lang w:val="ru-RU"/>
              </w:rPr>
              <w:t xml:space="preserve">работы (услуги) по созданию и внедрению </w:t>
            </w:r>
            <w:r w:rsidRPr="00A055D4">
              <w:rPr>
                <w:lang w:val="ru-RU"/>
              </w:rPr>
              <w:lastRenderedPageBreak/>
              <w:t xml:space="preserve">программного модуля «Личный кабинет пользователя» на платформе «1С-Битрикс: управление сайтом»: </w:t>
            </w:r>
            <w:r w:rsidR="009A3B71" w:rsidRPr="00A055D4">
              <w:rPr>
                <w:b/>
                <w:bCs/>
                <w:szCs w:val="28"/>
                <w:lang w:val="ru-RU" w:eastAsia="ru-RU"/>
              </w:rPr>
              <w:t xml:space="preserve">раздел «Авторизация» </w:t>
            </w:r>
            <w:r w:rsidR="009A3B71" w:rsidRPr="00A055D4">
              <w:rPr>
                <w:szCs w:val="28"/>
                <w:lang w:val="ru-RU" w:eastAsia="ru-RU"/>
              </w:rPr>
              <w:t xml:space="preserve">с объемом доступного функционала для пользователей согласно п. 1.1, 2.1, 3.1 Приложения 2 </w:t>
            </w:r>
            <w:r w:rsidR="009A3B71" w:rsidRPr="00A055D4">
              <w:rPr>
                <w:lang w:val="ru-RU"/>
              </w:rPr>
              <w:t>«</w:t>
            </w:r>
            <w:r w:rsidR="009A3B71" w:rsidRPr="00A055D4">
              <w:rPr>
                <w:szCs w:val="28"/>
                <w:lang w:val="ru-RU" w:eastAsia="ru-RU"/>
              </w:rPr>
              <w:t>Дизайн-макет страниц личного кабинета пользователя» к Конкурсным документам, включая:</w:t>
            </w:r>
          </w:p>
          <w:p w14:paraId="7118F5C4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</w:p>
          <w:p w14:paraId="733C9533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 xml:space="preserve">- создание Исполнителем Технического задания на разработку раздела «Авторизация» с указанием конкретных сроков проведения работ с последующим согласованием с Аудиторской палатой; </w:t>
            </w:r>
          </w:p>
          <w:p w14:paraId="7634ABCD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проведение тестовых испытаний;</w:t>
            </w:r>
          </w:p>
          <w:p w14:paraId="5DAFD56D" w14:textId="32318FDC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b/>
                <w:bCs/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подготовку работников Заказчика к работе с ЛК.</w:t>
            </w:r>
          </w:p>
          <w:p w14:paraId="15F513DC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/>
              </w:rPr>
            </w:pPr>
          </w:p>
          <w:p w14:paraId="76079DC9" w14:textId="473E073D" w:rsidR="009A3B71" w:rsidRPr="00A055D4" w:rsidRDefault="00D904CC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lang w:val="ru-RU"/>
              </w:rPr>
              <w:t xml:space="preserve">работы (услуги) по созданию и внедрению программного модуля «Личный кабинет пользователя» на платформе «1С-Битрикс: управление сайтом»: </w:t>
            </w:r>
            <w:r w:rsidR="009A3B71" w:rsidRPr="00A055D4">
              <w:rPr>
                <w:b/>
                <w:bCs/>
                <w:szCs w:val="28"/>
                <w:lang w:val="ru-RU" w:eastAsia="ru-RU"/>
              </w:rPr>
              <w:t xml:space="preserve">раздел «Профиль» </w:t>
            </w:r>
            <w:r w:rsidR="009A3B71" w:rsidRPr="00A055D4">
              <w:rPr>
                <w:szCs w:val="28"/>
                <w:lang w:val="ru-RU" w:eastAsia="ru-RU"/>
              </w:rPr>
              <w:t>с объемом доступного функционала для пользователей согласно      п. 1.2, 2.2. Приложения 2 «Дизайн-макет страниц личного кабинета пользователя» к Конкурсным документам, включая:</w:t>
            </w:r>
          </w:p>
          <w:p w14:paraId="4C423BDA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</w:p>
          <w:p w14:paraId="1D3D1112" w14:textId="1F22336B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lastRenderedPageBreak/>
              <w:t>- создание Исполнителем Технического задания на разработку раздела «Профиль» с указанием конкретных сроков проведения работ с последующим согласованием с Аудиторской палатой.</w:t>
            </w:r>
          </w:p>
          <w:p w14:paraId="4AC4AC7D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проведение тестовых испытаний;</w:t>
            </w:r>
          </w:p>
          <w:p w14:paraId="643691D7" w14:textId="53F052C9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b/>
                <w:bCs/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подготовку работников Заказчика к работе с ЛК.</w:t>
            </w:r>
          </w:p>
        </w:tc>
        <w:tc>
          <w:tcPr>
            <w:tcW w:w="4111" w:type="dxa"/>
          </w:tcPr>
          <w:p w14:paraId="5254E6DF" w14:textId="77777777" w:rsidR="009A3B71" w:rsidRDefault="009A3B71" w:rsidP="009A3B7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 xml:space="preserve">с «__» ___________ 202_г. </w:t>
            </w:r>
          </w:p>
          <w:p w14:paraId="1E29CB10" w14:textId="77777777" w:rsidR="009A3B71" w:rsidRDefault="009A3B71" w:rsidP="009A3B71">
            <w:pPr>
              <w:jc w:val="center"/>
              <w:rPr>
                <w:szCs w:val="28"/>
                <w:lang w:val="ru-RU"/>
              </w:rPr>
            </w:pPr>
          </w:p>
          <w:p w14:paraId="445FD451" w14:textId="77777777" w:rsidR="009A3B71" w:rsidRPr="009A3B71" w:rsidRDefault="009A3B71" w:rsidP="009A3B71">
            <w:pPr>
              <w:jc w:val="center"/>
              <w:rPr>
                <w:lang w:val="ru-RU"/>
              </w:rPr>
            </w:pPr>
            <w:r>
              <w:rPr>
                <w:szCs w:val="28"/>
                <w:lang w:val="ru-RU"/>
              </w:rPr>
              <w:t>по «__» ___________ 202_г.</w:t>
            </w:r>
          </w:p>
          <w:p w14:paraId="1C85BFB2" w14:textId="570E1553" w:rsidR="009A3B71" w:rsidRPr="00D05B90" w:rsidRDefault="009A3B71" w:rsidP="004C633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Cs w:val="28"/>
                <w:lang w:val="ru-RU"/>
              </w:rPr>
            </w:pPr>
          </w:p>
        </w:tc>
        <w:tc>
          <w:tcPr>
            <w:tcW w:w="3685" w:type="dxa"/>
          </w:tcPr>
          <w:p w14:paraId="1B7CC37D" w14:textId="77777777" w:rsidR="009A3B71" w:rsidRDefault="009A3B71" w:rsidP="009A3B7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 xml:space="preserve">__________ </w:t>
            </w:r>
          </w:p>
          <w:p w14:paraId="0A23B745" w14:textId="1C644464" w:rsidR="009A3B71" w:rsidRPr="00D05B90" w:rsidRDefault="009A3B71" w:rsidP="009A3B71">
            <w:pPr>
              <w:widowControl w:val="0"/>
              <w:tabs>
                <w:tab w:val="left" w:pos="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  <w:lang w:val="ru-RU"/>
              </w:rPr>
              <w:lastRenderedPageBreak/>
              <w:t>(с указанием единицы измерения)</w:t>
            </w:r>
          </w:p>
        </w:tc>
      </w:tr>
      <w:tr w:rsidR="009A3B71" w:rsidRPr="00B33BF4" w14:paraId="78BBDEA6" w14:textId="173A8253" w:rsidTr="009A3B71">
        <w:tc>
          <w:tcPr>
            <w:tcW w:w="1271" w:type="dxa"/>
          </w:tcPr>
          <w:p w14:paraId="781E45C9" w14:textId="77777777" w:rsidR="009A3B71" w:rsidRPr="00B33BF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</w:rPr>
            </w:pPr>
            <w:r w:rsidRPr="00B33BF4">
              <w:rPr>
                <w:szCs w:val="28"/>
                <w:lang w:eastAsia="ru-RU"/>
              </w:rPr>
              <w:lastRenderedPageBreak/>
              <w:t>3 этап</w:t>
            </w:r>
          </w:p>
        </w:tc>
        <w:tc>
          <w:tcPr>
            <w:tcW w:w="5812" w:type="dxa"/>
          </w:tcPr>
          <w:p w14:paraId="3C68285B" w14:textId="7B9295D9" w:rsidR="009A3B71" w:rsidRPr="00A055D4" w:rsidRDefault="00D904CC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lang w:val="ru-RU"/>
              </w:rPr>
              <w:t xml:space="preserve">работы (услуги) по созданию и внедрению программного модуля «Личный кабинет пользователя» на платформе «1С-Битрикс: управление сайтом»: </w:t>
            </w:r>
            <w:r w:rsidR="009A3B71" w:rsidRPr="00A055D4">
              <w:rPr>
                <w:b/>
                <w:bCs/>
                <w:szCs w:val="28"/>
                <w:lang w:val="ru-RU" w:eastAsia="ru-RU"/>
              </w:rPr>
              <w:t>раздел «Справка-расчет»</w:t>
            </w:r>
            <w:r w:rsidR="009A3B71" w:rsidRPr="00A055D4">
              <w:rPr>
                <w:szCs w:val="28"/>
                <w:lang w:val="ru-RU" w:eastAsia="ru-RU"/>
              </w:rPr>
              <w:t xml:space="preserve"> с объемом доступного функционала для пользователей согласно п. 1.3, 3.7 Приложения 2 «Дизайн-макет страниц личного кабинета пользователя» к Конкурсным документам, включая:</w:t>
            </w:r>
          </w:p>
          <w:p w14:paraId="0A5D06FC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</w:p>
          <w:p w14:paraId="02E0FA1D" w14:textId="7A7A1664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 xml:space="preserve">- создание Исполнителем Технического задания на разработку раздела «Справка-расчет» с указанием конкретных сроков проведения работ с последующим согласованием с Аудиторской палатой; </w:t>
            </w:r>
          </w:p>
          <w:p w14:paraId="0BE7CFDA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проведение тестовых испытаний;</w:t>
            </w:r>
          </w:p>
          <w:p w14:paraId="270AFDE4" w14:textId="5DE746BF" w:rsidR="009A3B71" w:rsidRPr="00A055D4" w:rsidRDefault="009A3B71" w:rsidP="00D83AC6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подготовку работников Заказчика к работе с ЛК.</w:t>
            </w:r>
          </w:p>
        </w:tc>
        <w:tc>
          <w:tcPr>
            <w:tcW w:w="4111" w:type="dxa"/>
          </w:tcPr>
          <w:p w14:paraId="446614C5" w14:textId="77777777" w:rsidR="009A3B71" w:rsidRDefault="009A3B71" w:rsidP="009A3B7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с «__» ___________ 202_г. </w:t>
            </w:r>
          </w:p>
          <w:p w14:paraId="1B37AA4D" w14:textId="77777777" w:rsidR="009A3B71" w:rsidRDefault="009A3B71" w:rsidP="009A3B71">
            <w:pPr>
              <w:jc w:val="center"/>
              <w:rPr>
                <w:szCs w:val="28"/>
                <w:lang w:val="ru-RU"/>
              </w:rPr>
            </w:pPr>
          </w:p>
          <w:p w14:paraId="418D128E" w14:textId="77777777" w:rsidR="009A3B71" w:rsidRPr="009A3B71" w:rsidRDefault="009A3B71" w:rsidP="009A3B71">
            <w:pPr>
              <w:jc w:val="center"/>
              <w:rPr>
                <w:lang w:val="ru-RU"/>
              </w:rPr>
            </w:pPr>
            <w:r>
              <w:rPr>
                <w:szCs w:val="28"/>
                <w:lang w:val="ru-RU"/>
              </w:rPr>
              <w:t>по «__» ___________ 202_г.</w:t>
            </w:r>
          </w:p>
          <w:p w14:paraId="6BBACF9E" w14:textId="2B610769" w:rsidR="009A3B71" w:rsidRPr="00D05B90" w:rsidRDefault="009A3B71" w:rsidP="004C633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Cs w:val="28"/>
                <w:highlight w:val="yellow"/>
                <w:lang w:val="ru-RU"/>
              </w:rPr>
            </w:pPr>
          </w:p>
        </w:tc>
        <w:tc>
          <w:tcPr>
            <w:tcW w:w="3685" w:type="dxa"/>
          </w:tcPr>
          <w:p w14:paraId="4DA069B9" w14:textId="77777777" w:rsidR="009A3B71" w:rsidRDefault="009A3B71" w:rsidP="009A3B7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__________ </w:t>
            </w:r>
          </w:p>
          <w:p w14:paraId="3AA65CBB" w14:textId="1E04BD4B" w:rsidR="009A3B71" w:rsidRPr="00D05B90" w:rsidRDefault="009A3B71" w:rsidP="009A3B71">
            <w:pPr>
              <w:widowControl w:val="0"/>
              <w:tabs>
                <w:tab w:val="left" w:pos="0"/>
              </w:tabs>
              <w:suppressAutoHyphens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val="ru-RU"/>
              </w:rPr>
              <w:t>(с указанием единицы измерения)</w:t>
            </w:r>
          </w:p>
        </w:tc>
      </w:tr>
      <w:tr w:rsidR="009A3B71" w:rsidRPr="00B33BF4" w14:paraId="567B5FC5" w14:textId="1B403CB7" w:rsidTr="009A3B71">
        <w:tc>
          <w:tcPr>
            <w:tcW w:w="1271" w:type="dxa"/>
          </w:tcPr>
          <w:p w14:paraId="5A59890E" w14:textId="77777777" w:rsidR="009A3B71" w:rsidRPr="00B33BF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</w:rPr>
            </w:pPr>
            <w:r w:rsidRPr="00B33BF4">
              <w:rPr>
                <w:szCs w:val="28"/>
                <w:lang w:eastAsia="ru-RU"/>
              </w:rPr>
              <w:t>4 этап</w:t>
            </w:r>
          </w:p>
        </w:tc>
        <w:tc>
          <w:tcPr>
            <w:tcW w:w="5812" w:type="dxa"/>
          </w:tcPr>
          <w:p w14:paraId="37EBB694" w14:textId="139EDE16" w:rsidR="009A3B71" w:rsidRPr="00A055D4" w:rsidRDefault="00D904CC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lang w:val="ru-RU"/>
              </w:rPr>
              <w:t xml:space="preserve">работы (услуги) по созданию и внедрению программного модуля «Личный кабинет </w:t>
            </w:r>
            <w:r w:rsidRPr="00A055D4">
              <w:rPr>
                <w:lang w:val="ru-RU"/>
              </w:rPr>
              <w:lastRenderedPageBreak/>
              <w:t xml:space="preserve">пользователя» на платформе «1С-Битрикс: управление сайтом»: </w:t>
            </w:r>
            <w:r w:rsidR="009A3B71" w:rsidRPr="00A055D4">
              <w:rPr>
                <w:b/>
                <w:bCs/>
                <w:szCs w:val="28"/>
                <w:lang w:val="ru-RU" w:eastAsia="ru-RU"/>
              </w:rPr>
              <w:t xml:space="preserve">раздел «Рассылки» </w:t>
            </w:r>
            <w:r w:rsidR="009A3B71" w:rsidRPr="00A055D4">
              <w:rPr>
                <w:szCs w:val="28"/>
                <w:lang w:val="ru-RU" w:eastAsia="ru-RU"/>
              </w:rPr>
              <w:t>с объемом доступного функционала для пользователей согласно п. 1.5, 2.4, 3.3 Приложения 2 «Дизайн-макет страниц личного кабинета пользователя» к Конкурсным документам, включая:</w:t>
            </w:r>
          </w:p>
          <w:p w14:paraId="5AB91CED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</w:p>
          <w:p w14:paraId="68C81318" w14:textId="0AEA76E4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создание Исполнителем Технического задания на разработку раздела «Рассылки» с указанием конкретных сроков проведения работ с последующим согласованием с Аудиторской палатой;</w:t>
            </w:r>
          </w:p>
          <w:p w14:paraId="5E917CEC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проведение тестовых испытаний;</w:t>
            </w:r>
          </w:p>
          <w:p w14:paraId="5AD6EFBE" w14:textId="6D85E179" w:rsidR="009A3B71" w:rsidRPr="00A055D4" w:rsidRDefault="009A3B71" w:rsidP="00D83AC6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подготовку работников Заказчика к работе с ЛК.</w:t>
            </w:r>
          </w:p>
          <w:p w14:paraId="568C9319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</w:p>
          <w:p w14:paraId="69F40B9C" w14:textId="4E0EEC53" w:rsidR="009A3B71" w:rsidRPr="00A055D4" w:rsidRDefault="00D904CC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lang w:val="ru-RU"/>
              </w:rPr>
              <w:t xml:space="preserve">работы (услуги) по созданию и внедрению программного модуля «Личный кабинет пользователя» на платформе «1С-Битрикс: управление сайтом»: </w:t>
            </w:r>
            <w:r w:rsidR="009A3B71" w:rsidRPr="00A055D4">
              <w:rPr>
                <w:b/>
                <w:bCs/>
                <w:szCs w:val="28"/>
                <w:lang w:val="ru-RU" w:eastAsia="ru-RU"/>
              </w:rPr>
              <w:t xml:space="preserve">раздел «Опросы» </w:t>
            </w:r>
            <w:r w:rsidR="009A3B71" w:rsidRPr="00A055D4">
              <w:rPr>
                <w:szCs w:val="28"/>
                <w:lang w:val="ru-RU" w:eastAsia="ru-RU"/>
              </w:rPr>
              <w:t>с объемом доступного функционала для пользователей согласно п. 1.6, 2.5, 3.4 Приложения 2 «Дизайн-макет страниц личного кабинета пользователя» к Конкурсным документам, включая:</w:t>
            </w:r>
          </w:p>
          <w:p w14:paraId="51198412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</w:p>
          <w:p w14:paraId="526E3E3B" w14:textId="449AA1BD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 xml:space="preserve">- создание Исполнителем Технического </w:t>
            </w:r>
            <w:r w:rsidRPr="00A055D4">
              <w:rPr>
                <w:szCs w:val="28"/>
                <w:lang w:val="ru-RU" w:eastAsia="ru-RU"/>
              </w:rPr>
              <w:lastRenderedPageBreak/>
              <w:t>задания на разработку раздела «Опросы» с указанием конкретных сроков проведения работ с последующим согласованием с Аудиторской палатой;</w:t>
            </w:r>
          </w:p>
          <w:p w14:paraId="6A56401D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проведение тестовых испытаний;</w:t>
            </w:r>
          </w:p>
          <w:p w14:paraId="20E9F7E5" w14:textId="186E6361" w:rsidR="009A3B71" w:rsidRPr="00A055D4" w:rsidRDefault="009A3B71" w:rsidP="00D83AC6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подготовку работников Заказчика к работе с ЛК.</w:t>
            </w:r>
          </w:p>
        </w:tc>
        <w:tc>
          <w:tcPr>
            <w:tcW w:w="4111" w:type="dxa"/>
          </w:tcPr>
          <w:p w14:paraId="14117F4A" w14:textId="77777777" w:rsidR="009A3B71" w:rsidRDefault="009A3B71" w:rsidP="009A3B7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 xml:space="preserve">с «__» ___________ 202_г. </w:t>
            </w:r>
          </w:p>
          <w:p w14:paraId="7E4CF48C" w14:textId="77777777" w:rsidR="009A3B71" w:rsidRDefault="009A3B71" w:rsidP="009A3B71">
            <w:pPr>
              <w:jc w:val="center"/>
              <w:rPr>
                <w:szCs w:val="28"/>
                <w:lang w:val="ru-RU"/>
              </w:rPr>
            </w:pPr>
          </w:p>
          <w:p w14:paraId="694EA7AD" w14:textId="77777777" w:rsidR="009A3B71" w:rsidRPr="009A3B71" w:rsidRDefault="009A3B71" w:rsidP="009A3B71">
            <w:pPr>
              <w:jc w:val="center"/>
              <w:rPr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>по «__» ___________ 202_г.</w:t>
            </w:r>
          </w:p>
          <w:p w14:paraId="4AD7DE63" w14:textId="5C0DAF78" w:rsidR="009A3B71" w:rsidRPr="00D05B90" w:rsidRDefault="009A3B71" w:rsidP="004C633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Cs w:val="28"/>
                <w:highlight w:val="yellow"/>
                <w:lang w:val="ru-RU"/>
              </w:rPr>
            </w:pPr>
          </w:p>
        </w:tc>
        <w:tc>
          <w:tcPr>
            <w:tcW w:w="3685" w:type="dxa"/>
          </w:tcPr>
          <w:p w14:paraId="36DEACFB" w14:textId="77777777" w:rsidR="009A3B71" w:rsidRDefault="009A3B71" w:rsidP="009A3B7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 xml:space="preserve">__________ </w:t>
            </w:r>
          </w:p>
          <w:p w14:paraId="0A65F69A" w14:textId="179EDEA5" w:rsidR="009A3B71" w:rsidRPr="00D05B90" w:rsidRDefault="009A3B71" w:rsidP="009A3B71">
            <w:pPr>
              <w:widowControl w:val="0"/>
              <w:tabs>
                <w:tab w:val="left" w:pos="0"/>
              </w:tabs>
              <w:suppressAutoHyphens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val="ru-RU"/>
              </w:rPr>
              <w:t xml:space="preserve">(с указанием единицы </w:t>
            </w:r>
            <w:r>
              <w:rPr>
                <w:szCs w:val="28"/>
                <w:lang w:val="ru-RU"/>
              </w:rPr>
              <w:lastRenderedPageBreak/>
              <w:t>измерения)</w:t>
            </w:r>
          </w:p>
        </w:tc>
      </w:tr>
      <w:tr w:rsidR="009A3B71" w:rsidRPr="00B33BF4" w14:paraId="7B61105B" w14:textId="04B21551" w:rsidTr="009A3B71">
        <w:tc>
          <w:tcPr>
            <w:tcW w:w="1271" w:type="dxa"/>
          </w:tcPr>
          <w:p w14:paraId="5615E04E" w14:textId="77777777" w:rsidR="009A3B71" w:rsidRPr="00B33BF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</w:rPr>
            </w:pPr>
            <w:r w:rsidRPr="00B33BF4">
              <w:rPr>
                <w:szCs w:val="28"/>
                <w:lang w:eastAsia="ru-RU"/>
              </w:rPr>
              <w:lastRenderedPageBreak/>
              <w:t>5 этап</w:t>
            </w:r>
          </w:p>
        </w:tc>
        <w:tc>
          <w:tcPr>
            <w:tcW w:w="5812" w:type="dxa"/>
          </w:tcPr>
          <w:p w14:paraId="204B0514" w14:textId="4DA87ED5" w:rsidR="009A3B71" w:rsidRPr="00A055D4" w:rsidRDefault="00D904CC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lang w:val="ru-RU"/>
              </w:rPr>
              <w:t xml:space="preserve">работы (услуги) по созданию и внедрению программного модуля «Личный кабинет пользователя» на платформе «1С-Битрикс: управление сайтом»: </w:t>
            </w:r>
            <w:r w:rsidR="009A3B71" w:rsidRPr="00A055D4">
              <w:rPr>
                <w:b/>
                <w:bCs/>
                <w:szCs w:val="28"/>
                <w:lang w:val="ru-RU" w:eastAsia="ru-RU"/>
              </w:rPr>
              <w:t>раздел «Проверка»</w:t>
            </w:r>
            <w:r w:rsidR="009A3B71" w:rsidRPr="00A055D4">
              <w:rPr>
                <w:szCs w:val="28"/>
                <w:lang w:val="ru-RU" w:eastAsia="ru-RU"/>
              </w:rPr>
              <w:t xml:space="preserve"> с объемом доступного функционала для пользователей согласно п. 1.4, 2.3, 3.8 Приложения 2 «Дизайн-макет страниц личного кабинета пользователя» к Конкурсным документам, включая:</w:t>
            </w:r>
          </w:p>
          <w:p w14:paraId="416C0CDA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</w:p>
          <w:p w14:paraId="790E8397" w14:textId="58E03BEA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создание Исполнителем Технического задания на разработку раздела «Проверка» с указанием конкретных сроков проведения работ с последующим согласованием с Аудиторской палатой;</w:t>
            </w:r>
          </w:p>
          <w:p w14:paraId="3CDB21F4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проведение тестовых испытаний;</w:t>
            </w:r>
          </w:p>
          <w:p w14:paraId="50E2EE17" w14:textId="5AF587FA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подготовку работников Заказчика к работе с ЛК.</w:t>
            </w:r>
          </w:p>
        </w:tc>
        <w:tc>
          <w:tcPr>
            <w:tcW w:w="4111" w:type="dxa"/>
          </w:tcPr>
          <w:p w14:paraId="1695919B" w14:textId="77777777" w:rsidR="009A3B71" w:rsidRDefault="009A3B71" w:rsidP="009A3B7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с «__» ___________ 202_г. </w:t>
            </w:r>
          </w:p>
          <w:p w14:paraId="02FFB204" w14:textId="77777777" w:rsidR="009A3B71" w:rsidRDefault="009A3B71" w:rsidP="009A3B71">
            <w:pPr>
              <w:jc w:val="center"/>
              <w:rPr>
                <w:szCs w:val="28"/>
                <w:lang w:val="ru-RU"/>
              </w:rPr>
            </w:pPr>
          </w:p>
          <w:p w14:paraId="265CFA9A" w14:textId="77777777" w:rsidR="009A3B71" w:rsidRPr="009A3B71" w:rsidRDefault="009A3B71" w:rsidP="009A3B71">
            <w:pPr>
              <w:jc w:val="center"/>
              <w:rPr>
                <w:lang w:val="ru-RU"/>
              </w:rPr>
            </w:pPr>
            <w:r>
              <w:rPr>
                <w:szCs w:val="28"/>
                <w:lang w:val="ru-RU"/>
              </w:rPr>
              <w:t>по «__» ___________ 202_г.</w:t>
            </w:r>
          </w:p>
          <w:p w14:paraId="2CD4D0F5" w14:textId="09838BC4" w:rsidR="009A3B71" w:rsidRPr="00D05B90" w:rsidRDefault="009A3B71" w:rsidP="004C633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3685" w:type="dxa"/>
          </w:tcPr>
          <w:p w14:paraId="44D02207" w14:textId="77777777" w:rsidR="009A3B71" w:rsidRDefault="009A3B71" w:rsidP="009A3B7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__________ </w:t>
            </w:r>
          </w:p>
          <w:p w14:paraId="3EE86DB6" w14:textId="7FB64852" w:rsidR="009A3B71" w:rsidRPr="00D05B90" w:rsidRDefault="009A3B71" w:rsidP="009A3B71">
            <w:pPr>
              <w:widowControl w:val="0"/>
              <w:tabs>
                <w:tab w:val="left" w:pos="0"/>
              </w:tabs>
              <w:suppressAutoHyphens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val="ru-RU"/>
              </w:rPr>
              <w:t>(с указанием единицы измерения)</w:t>
            </w:r>
          </w:p>
        </w:tc>
      </w:tr>
      <w:tr w:rsidR="009A3B71" w:rsidRPr="00B33BF4" w14:paraId="5B588B23" w14:textId="75C5BC2D" w:rsidTr="009A3B71">
        <w:tc>
          <w:tcPr>
            <w:tcW w:w="1271" w:type="dxa"/>
          </w:tcPr>
          <w:p w14:paraId="55BD6C97" w14:textId="77777777" w:rsidR="009A3B71" w:rsidRPr="00B33BF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</w:rPr>
            </w:pPr>
            <w:r w:rsidRPr="00B33BF4">
              <w:rPr>
                <w:szCs w:val="28"/>
                <w:lang w:eastAsia="ru-RU"/>
              </w:rPr>
              <w:t>6 этап</w:t>
            </w:r>
          </w:p>
        </w:tc>
        <w:tc>
          <w:tcPr>
            <w:tcW w:w="5812" w:type="dxa"/>
          </w:tcPr>
          <w:p w14:paraId="5EFBCEAC" w14:textId="28EDFBAF" w:rsidR="009A3B71" w:rsidRPr="00A055D4" w:rsidRDefault="00D904CC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lang w:val="ru-RU"/>
              </w:rPr>
              <w:t xml:space="preserve">работы (услуги) по созданию и внедрению программного модуля «Личный кабинет пользователя» на платформе «1С-Битрикс: </w:t>
            </w:r>
            <w:r w:rsidRPr="00A055D4">
              <w:rPr>
                <w:lang w:val="ru-RU"/>
              </w:rPr>
              <w:lastRenderedPageBreak/>
              <w:t xml:space="preserve">управление сайтом»: </w:t>
            </w:r>
            <w:r w:rsidR="009A3B71" w:rsidRPr="00A055D4">
              <w:rPr>
                <w:b/>
                <w:bCs/>
                <w:szCs w:val="28"/>
                <w:lang w:val="ru-RU" w:eastAsia="ru-RU"/>
              </w:rPr>
              <w:t>раздел «Техподдержка»</w:t>
            </w:r>
            <w:r w:rsidR="009A3B71" w:rsidRPr="00A055D4">
              <w:rPr>
                <w:szCs w:val="28"/>
                <w:lang w:val="ru-RU" w:eastAsia="ru-RU"/>
              </w:rPr>
              <w:t xml:space="preserve"> с объемом доступного функционала для пользователей согласно п. 1.7, 2.6, 3.5 Приложения 2 «Дизайн-макет страниц личного кабинета пользователя» к Конкурсным документам, включая:</w:t>
            </w:r>
          </w:p>
          <w:p w14:paraId="102C0C60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</w:p>
          <w:p w14:paraId="7D3472F3" w14:textId="69BD1FDC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создание Исполнителем Технического задания на разработку раздела «Техподдержка» с указанием конкретных сроков проведения работ с последующим согласованием с Аудиторской палатой;</w:t>
            </w:r>
          </w:p>
          <w:p w14:paraId="602AC5A4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проведение тестовых испытаний;</w:t>
            </w:r>
          </w:p>
          <w:p w14:paraId="61D0B17F" w14:textId="2352A051" w:rsidR="009A3B71" w:rsidRPr="00A055D4" w:rsidRDefault="009A3B71" w:rsidP="00D83AC6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подготовку работников Заказчика к работе с ЛК.</w:t>
            </w:r>
          </w:p>
          <w:p w14:paraId="1AA629F8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/>
              </w:rPr>
            </w:pPr>
          </w:p>
          <w:p w14:paraId="73A4DBBE" w14:textId="245702B6" w:rsidR="009A3B71" w:rsidRPr="00A055D4" w:rsidRDefault="00D904CC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lang w:val="ru-RU"/>
              </w:rPr>
              <w:t xml:space="preserve">работы (услуги) по созданию и внедрению программного модуля «Личный кабинет пользователя» на платформе «1С-Битрикс: управление сайтом»: </w:t>
            </w:r>
            <w:r w:rsidR="009A3B71" w:rsidRPr="00A055D4">
              <w:rPr>
                <w:b/>
                <w:bCs/>
                <w:szCs w:val="28"/>
                <w:lang w:val="ru-RU" w:eastAsia="ru-RU"/>
              </w:rPr>
              <w:t>раздел «Уведомления»</w:t>
            </w:r>
            <w:r w:rsidR="009A3B71" w:rsidRPr="00A055D4">
              <w:rPr>
                <w:szCs w:val="28"/>
                <w:lang w:val="ru-RU" w:eastAsia="ru-RU"/>
              </w:rPr>
              <w:t xml:space="preserve"> с объемом доступного функционала для пользователей согласно п. 1.8, 2.7, 3.6 Приложения 2 «Дизайн-макет страниц личного кабинета пользователя» к Конкурсным документам, включая:</w:t>
            </w:r>
          </w:p>
          <w:p w14:paraId="5E30CC30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</w:p>
          <w:p w14:paraId="168F0143" w14:textId="3AE59900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 xml:space="preserve">- создание Исполнителем Технического задания на разработку раздела «Уведомления» </w:t>
            </w:r>
            <w:r w:rsidRPr="00A055D4">
              <w:rPr>
                <w:szCs w:val="28"/>
                <w:lang w:val="ru-RU" w:eastAsia="ru-RU"/>
              </w:rPr>
              <w:lastRenderedPageBreak/>
              <w:t>с указанием конкретных сроков проведения работ с последующим согласованием с Аудиторской палатой;</w:t>
            </w:r>
          </w:p>
          <w:p w14:paraId="073016EC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проведение тестовых испытаний;</w:t>
            </w:r>
          </w:p>
          <w:p w14:paraId="2F0765A9" w14:textId="7BE14783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подготовку работников Заказчика к работе с ЛК.</w:t>
            </w:r>
          </w:p>
        </w:tc>
        <w:tc>
          <w:tcPr>
            <w:tcW w:w="4111" w:type="dxa"/>
          </w:tcPr>
          <w:p w14:paraId="142C7F64" w14:textId="77777777" w:rsidR="009A3B71" w:rsidRDefault="009A3B71" w:rsidP="009A3B7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 xml:space="preserve">с «__» ___________ 202_г. </w:t>
            </w:r>
          </w:p>
          <w:p w14:paraId="0A1FD07C" w14:textId="77777777" w:rsidR="009A3B71" w:rsidRDefault="009A3B71" w:rsidP="009A3B71">
            <w:pPr>
              <w:jc w:val="center"/>
              <w:rPr>
                <w:szCs w:val="28"/>
                <w:lang w:val="ru-RU"/>
              </w:rPr>
            </w:pPr>
          </w:p>
          <w:p w14:paraId="018DDE85" w14:textId="77777777" w:rsidR="009A3B71" w:rsidRPr="009A3B71" w:rsidRDefault="009A3B71" w:rsidP="009A3B71">
            <w:pPr>
              <w:jc w:val="center"/>
              <w:rPr>
                <w:lang w:val="ru-RU"/>
              </w:rPr>
            </w:pPr>
            <w:r>
              <w:rPr>
                <w:szCs w:val="28"/>
                <w:lang w:val="ru-RU"/>
              </w:rPr>
              <w:t>по «__» ___________ 202_г.</w:t>
            </w:r>
          </w:p>
          <w:p w14:paraId="49D3BF23" w14:textId="5806B3CC" w:rsidR="009A3B71" w:rsidRPr="00D05B90" w:rsidRDefault="009A3B71" w:rsidP="004C633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Cs w:val="28"/>
                <w:highlight w:val="yellow"/>
                <w:lang w:val="ru-RU"/>
              </w:rPr>
            </w:pPr>
          </w:p>
        </w:tc>
        <w:tc>
          <w:tcPr>
            <w:tcW w:w="3685" w:type="dxa"/>
          </w:tcPr>
          <w:p w14:paraId="0F017391" w14:textId="77777777" w:rsidR="009A3B71" w:rsidRDefault="009A3B71" w:rsidP="009A3B7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 xml:space="preserve">__________ </w:t>
            </w:r>
          </w:p>
          <w:p w14:paraId="3DD0FB1D" w14:textId="45BB4C3B" w:rsidR="009A3B71" w:rsidRPr="00D05B90" w:rsidRDefault="009A3B71" w:rsidP="009A3B71">
            <w:pPr>
              <w:widowControl w:val="0"/>
              <w:tabs>
                <w:tab w:val="left" w:pos="0"/>
              </w:tabs>
              <w:suppressAutoHyphens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val="ru-RU"/>
              </w:rPr>
              <w:t>(с указанием единицы измерения)</w:t>
            </w:r>
          </w:p>
        </w:tc>
      </w:tr>
      <w:tr w:rsidR="009A3B71" w:rsidRPr="00B33BF4" w14:paraId="4D1C6928" w14:textId="153E6F9D" w:rsidTr="009A3B71">
        <w:tc>
          <w:tcPr>
            <w:tcW w:w="1271" w:type="dxa"/>
          </w:tcPr>
          <w:p w14:paraId="6EDEAD5B" w14:textId="77777777" w:rsidR="009A3B71" w:rsidRPr="00B33BF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</w:rPr>
            </w:pPr>
            <w:r w:rsidRPr="00B33BF4">
              <w:rPr>
                <w:szCs w:val="28"/>
                <w:lang w:eastAsia="ru-RU"/>
              </w:rPr>
              <w:lastRenderedPageBreak/>
              <w:t>7 этап</w:t>
            </w:r>
          </w:p>
        </w:tc>
        <w:tc>
          <w:tcPr>
            <w:tcW w:w="5812" w:type="dxa"/>
          </w:tcPr>
          <w:p w14:paraId="6FAD6E9F" w14:textId="493162B3" w:rsidR="009A3B71" w:rsidRPr="00A055D4" w:rsidRDefault="00D904CC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lang w:val="ru-RU"/>
              </w:rPr>
              <w:t xml:space="preserve">работы (услуги) по созданию и внедрению программного модуля «Личный кабинет пользователя» на платформе «1С-Битрикс: управление сайтом»: </w:t>
            </w:r>
            <w:r w:rsidR="009A3B71" w:rsidRPr="00A055D4">
              <w:rPr>
                <w:lang w:val="ru-RU"/>
              </w:rPr>
              <w:t xml:space="preserve">дополнительные работы </w:t>
            </w:r>
            <w:r w:rsidR="009A3B71" w:rsidRPr="00A055D4">
              <w:rPr>
                <w:b/>
                <w:bCs/>
                <w:szCs w:val="28"/>
                <w:lang w:val="ru-RU" w:eastAsia="ru-RU"/>
              </w:rPr>
              <w:t xml:space="preserve">раздела «Администрирование» </w:t>
            </w:r>
            <w:r w:rsidR="009A3B71" w:rsidRPr="00A055D4">
              <w:rPr>
                <w:szCs w:val="28"/>
                <w:lang w:val="ru-RU" w:eastAsia="ru-RU"/>
              </w:rPr>
              <w:t>с объемом доступного функционала для пользователей согласно п. 3.1 – 3.8 Приложения 2 «Дизайн-макет страниц личного кабинета пользователя» к Конкурсным документам, включая:</w:t>
            </w:r>
          </w:p>
          <w:p w14:paraId="348D53D5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</w:p>
          <w:p w14:paraId="6B79BF9F" w14:textId="268A31A2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создание Исполнителем Технического задания на разработку разделов администрирования с указанием конкретных сроков проведения работ с последующим согласованием с Аудиторской палатой;</w:t>
            </w:r>
          </w:p>
          <w:p w14:paraId="38B92C53" w14:textId="77777777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проведение тестовых испытаний;</w:t>
            </w:r>
          </w:p>
          <w:p w14:paraId="47123334" w14:textId="02118596" w:rsidR="009A3B71" w:rsidRPr="00A055D4" w:rsidRDefault="009A3B71" w:rsidP="004C6334">
            <w:pPr>
              <w:widowControl w:val="0"/>
              <w:tabs>
                <w:tab w:val="left" w:pos="0"/>
              </w:tabs>
              <w:suppressAutoHyphens/>
              <w:rPr>
                <w:szCs w:val="28"/>
                <w:lang w:val="ru-RU" w:eastAsia="ru-RU"/>
              </w:rPr>
            </w:pPr>
            <w:r w:rsidRPr="00A055D4">
              <w:rPr>
                <w:szCs w:val="28"/>
                <w:lang w:val="ru-RU" w:eastAsia="ru-RU"/>
              </w:rPr>
              <w:t>- подготовку работников Заказчика к работе с ЛК.</w:t>
            </w:r>
          </w:p>
        </w:tc>
        <w:tc>
          <w:tcPr>
            <w:tcW w:w="4111" w:type="dxa"/>
          </w:tcPr>
          <w:p w14:paraId="67099356" w14:textId="77777777" w:rsidR="009A3B71" w:rsidRDefault="009A3B71" w:rsidP="009A3B7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с «__» ___________ 202_г. </w:t>
            </w:r>
          </w:p>
          <w:p w14:paraId="756641E6" w14:textId="77777777" w:rsidR="009A3B71" w:rsidRDefault="009A3B71" w:rsidP="009A3B71">
            <w:pPr>
              <w:jc w:val="center"/>
              <w:rPr>
                <w:szCs w:val="28"/>
                <w:lang w:val="ru-RU"/>
              </w:rPr>
            </w:pPr>
          </w:p>
          <w:p w14:paraId="6EFB17D4" w14:textId="77777777" w:rsidR="009A3B71" w:rsidRPr="009A3B71" w:rsidRDefault="009A3B71" w:rsidP="009A3B71">
            <w:pPr>
              <w:jc w:val="center"/>
              <w:rPr>
                <w:lang w:val="ru-RU"/>
              </w:rPr>
            </w:pPr>
            <w:r>
              <w:rPr>
                <w:szCs w:val="28"/>
                <w:lang w:val="ru-RU"/>
              </w:rPr>
              <w:t>по «__» ___________ 202_г.</w:t>
            </w:r>
          </w:p>
          <w:p w14:paraId="20433386" w14:textId="3A9E5402" w:rsidR="009A3B71" w:rsidRPr="00D05B90" w:rsidRDefault="009A3B71" w:rsidP="004C633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Cs w:val="28"/>
                <w:highlight w:val="yellow"/>
                <w:lang w:val="ru-RU"/>
              </w:rPr>
            </w:pPr>
          </w:p>
        </w:tc>
        <w:tc>
          <w:tcPr>
            <w:tcW w:w="3685" w:type="dxa"/>
          </w:tcPr>
          <w:p w14:paraId="3D684302" w14:textId="77777777" w:rsidR="009A3B71" w:rsidRDefault="009A3B71" w:rsidP="009A3B7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__________ </w:t>
            </w:r>
          </w:p>
          <w:p w14:paraId="174C98FA" w14:textId="63DF79D1" w:rsidR="009A3B71" w:rsidRPr="00D05B90" w:rsidRDefault="009A3B71" w:rsidP="009A3B71">
            <w:pPr>
              <w:widowControl w:val="0"/>
              <w:tabs>
                <w:tab w:val="left" w:pos="0"/>
              </w:tabs>
              <w:suppressAutoHyphens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val="ru-RU"/>
              </w:rPr>
              <w:t>(с указанием единицы измерения)</w:t>
            </w:r>
          </w:p>
        </w:tc>
      </w:tr>
    </w:tbl>
    <w:p w14:paraId="55FAF653" w14:textId="77777777" w:rsidR="004D6E66" w:rsidRDefault="004D6E66" w:rsidP="004D6E66">
      <w:pPr>
        <w:widowControl w:val="0"/>
        <w:tabs>
          <w:tab w:val="left" w:pos="0"/>
        </w:tabs>
        <w:suppressAutoHyphens/>
        <w:rPr>
          <w:szCs w:val="28"/>
        </w:rPr>
      </w:pPr>
    </w:p>
    <w:p w14:paraId="70BF1C63" w14:textId="7C76A99F" w:rsidR="004D6E66" w:rsidRPr="00D904CC" w:rsidRDefault="004D6E66" w:rsidP="00D904CC">
      <w:pPr>
        <w:widowControl w:val="0"/>
        <w:tabs>
          <w:tab w:val="left" w:pos="0"/>
        </w:tabs>
        <w:suppressAutoHyphens/>
        <w:rPr>
          <w:szCs w:val="28"/>
          <w:lang w:eastAsia="ru-RU"/>
        </w:rPr>
      </w:pPr>
      <w:r>
        <w:rPr>
          <w:szCs w:val="28"/>
          <w:lang w:eastAsia="ru-RU"/>
        </w:rPr>
        <w:t>Примечание: сроки создания Технического задания входят в общий срок по соответствующему этапу.</w:t>
      </w:r>
    </w:p>
    <w:sectPr w:rsidR="004D6E66" w:rsidRPr="00D904CC" w:rsidSect="004D6E6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B20D6"/>
    <w:multiLevelType w:val="hybridMultilevel"/>
    <w:tmpl w:val="171AA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44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7F"/>
    <w:rsid w:val="00022E26"/>
    <w:rsid w:val="000614C8"/>
    <w:rsid w:val="00081C14"/>
    <w:rsid w:val="000F0C17"/>
    <w:rsid w:val="00160E7F"/>
    <w:rsid w:val="00182D38"/>
    <w:rsid w:val="001A7C00"/>
    <w:rsid w:val="00225E9C"/>
    <w:rsid w:val="002A13E7"/>
    <w:rsid w:val="00411B30"/>
    <w:rsid w:val="00425D98"/>
    <w:rsid w:val="004D2E11"/>
    <w:rsid w:val="004D6E66"/>
    <w:rsid w:val="005037C7"/>
    <w:rsid w:val="00525785"/>
    <w:rsid w:val="005B784E"/>
    <w:rsid w:val="006032A5"/>
    <w:rsid w:val="00624841"/>
    <w:rsid w:val="00627F84"/>
    <w:rsid w:val="00676621"/>
    <w:rsid w:val="006D45A0"/>
    <w:rsid w:val="006E0A05"/>
    <w:rsid w:val="006F435B"/>
    <w:rsid w:val="006F5586"/>
    <w:rsid w:val="007D6CA4"/>
    <w:rsid w:val="008278AD"/>
    <w:rsid w:val="00864AAB"/>
    <w:rsid w:val="008870B3"/>
    <w:rsid w:val="008875D2"/>
    <w:rsid w:val="0090382C"/>
    <w:rsid w:val="00921C4D"/>
    <w:rsid w:val="009A3B71"/>
    <w:rsid w:val="009B42AD"/>
    <w:rsid w:val="00A055D4"/>
    <w:rsid w:val="00A768BE"/>
    <w:rsid w:val="00AA229B"/>
    <w:rsid w:val="00AD7E24"/>
    <w:rsid w:val="00AF0E69"/>
    <w:rsid w:val="00AF6D52"/>
    <w:rsid w:val="00B26372"/>
    <w:rsid w:val="00B63566"/>
    <w:rsid w:val="00BC6470"/>
    <w:rsid w:val="00C00C71"/>
    <w:rsid w:val="00C33C02"/>
    <w:rsid w:val="00C97FF5"/>
    <w:rsid w:val="00CD05C4"/>
    <w:rsid w:val="00CE5383"/>
    <w:rsid w:val="00D00F3C"/>
    <w:rsid w:val="00D05B90"/>
    <w:rsid w:val="00D223C1"/>
    <w:rsid w:val="00D423FC"/>
    <w:rsid w:val="00D652B0"/>
    <w:rsid w:val="00D83AC6"/>
    <w:rsid w:val="00D904CC"/>
    <w:rsid w:val="00DA07EC"/>
    <w:rsid w:val="00DC3702"/>
    <w:rsid w:val="00DE4210"/>
    <w:rsid w:val="00E23FA1"/>
    <w:rsid w:val="00E3235E"/>
    <w:rsid w:val="00EC38E9"/>
    <w:rsid w:val="00EE5228"/>
    <w:rsid w:val="00F141F0"/>
    <w:rsid w:val="00FA7BDC"/>
    <w:rsid w:val="00FB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B72F"/>
  <w15:chartTrackingRefBased/>
  <w15:docId w15:val="{A6A24546-CD28-4CDC-B947-E50F38D0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E66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0E7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E7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E7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E7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E7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E7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E7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E7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E7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0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0E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0E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0E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0E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0E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0E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0E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0E7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60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E7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60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0E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60E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0E7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8">
    <w:name w:val="Intense Emphasis"/>
    <w:basedOn w:val="a0"/>
    <w:uiPriority w:val="21"/>
    <w:qFormat/>
    <w:rsid w:val="00160E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0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60E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0E7F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qFormat/>
    <w:rsid w:val="004D6E66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qFormat/>
    <w:rsid w:val="004D6E6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qFormat/>
    <w:rsid w:val="004D6E6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table" w:styleId="af">
    <w:name w:val="Table Grid"/>
    <w:basedOn w:val="a1"/>
    <w:uiPriority w:val="39"/>
    <w:qFormat/>
    <w:rsid w:val="004D6E6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921C4D"/>
    <w:rPr>
      <w:b/>
      <w:bCs/>
    </w:rPr>
  </w:style>
  <w:style w:type="character" w:customStyle="1" w:styleId="af1">
    <w:name w:val="Тема примечания Знак"/>
    <w:basedOn w:val="ae"/>
    <w:link w:val="af0"/>
    <w:uiPriority w:val="99"/>
    <w:semiHidden/>
    <w:rsid w:val="00921C4D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Теляк</dc:creator>
  <cp:keywords/>
  <dc:description/>
  <cp:lastModifiedBy>Дарья Л.</cp:lastModifiedBy>
  <cp:revision>9</cp:revision>
  <dcterms:created xsi:type="dcterms:W3CDTF">2025-08-19T09:11:00Z</dcterms:created>
  <dcterms:modified xsi:type="dcterms:W3CDTF">2025-12-05T10:19:00Z</dcterms:modified>
</cp:coreProperties>
</file>