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596134">
        <w:rPr>
          <w:sz w:val="28"/>
          <w:szCs w:val="28"/>
        </w:rPr>
        <w:t>1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596134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7DCA" w:rsidRPr="001246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7DCA" w:rsidRPr="001246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8E799E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8E799E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8E799E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4528F">
              <w:rPr>
                <w:sz w:val="28"/>
                <w:szCs w:val="28"/>
              </w:rPr>
              <w:t>Шельманова О.В.</w:t>
            </w:r>
            <w:r w:rsidR="00AC7E10">
              <w:rPr>
                <w:sz w:val="28"/>
                <w:szCs w:val="28"/>
              </w:rPr>
              <w:t xml:space="preserve">, </w:t>
            </w:r>
            <w:r w:rsidR="00420F90">
              <w:rPr>
                <w:sz w:val="28"/>
                <w:szCs w:val="28"/>
              </w:rPr>
              <w:t xml:space="preserve">Кирслите Р.В., </w:t>
            </w:r>
            <w:r w:rsidR="00A8492B">
              <w:rPr>
                <w:sz w:val="28"/>
                <w:szCs w:val="28"/>
              </w:rPr>
              <w:t>Евдокимович А.А.</w:t>
            </w:r>
            <w:r w:rsidR="00596134">
              <w:rPr>
                <w:sz w:val="28"/>
                <w:szCs w:val="28"/>
              </w:rPr>
              <w:t>, Степанеева О.И., Матус Е.Г., Верещагина И.В.</w:t>
            </w:r>
          </w:p>
        </w:tc>
      </w:tr>
      <w:tr w:rsidR="008E799E" w:rsidRPr="0012461A" w:rsidTr="008E7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E799E" w:rsidRPr="00363D95" w:rsidRDefault="008E799E" w:rsidP="0016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363D95">
              <w:rPr>
                <w:sz w:val="28"/>
                <w:szCs w:val="28"/>
              </w:rPr>
              <w:t>При</w:t>
            </w:r>
            <w:r w:rsidR="00363D95" w:rsidRPr="00363D95">
              <w:rPr>
                <w:sz w:val="28"/>
                <w:szCs w:val="28"/>
              </w:rPr>
              <w:t>глашенные лица</w:t>
            </w:r>
            <w:r w:rsidRPr="00363D95">
              <w:rPr>
                <w:sz w:val="28"/>
                <w:szCs w:val="28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8E799E" w:rsidRPr="00363D95" w:rsidRDefault="008E799E" w:rsidP="0016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363D95">
              <w:rPr>
                <w:sz w:val="28"/>
                <w:szCs w:val="28"/>
              </w:rPr>
              <w:t>Филиппович Е.С., Роговец Е.Б.</w:t>
            </w:r>
            <w:r w:rsidR="00363D95">
              <w:rPr>
                <w:sz w:val="28"/>
                <w:szCs w:val="28"/>
              </w:rPr>
              <w:t>, Фесина С.В.</w:t>
            </w:r>
          </w:p>
        </w:tc>
      </w:tr>
    </w:tbl>
    <w:p w:rsidR="00596134" w:rsidRDefault="00596134" w:rsidP="0059613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1: </w:t>
      </w:r>
      <w:r>
        <w:rPr>
          <w:sz w:val="28"/>
          <w:szCs w:val="28"/>
        </w:rPr>
        <w:t>Об исключении Шикуровой Ольги Леонидовны из членов Аудиторской палаты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(Шельманова О.В.)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96134" w:rsidRDefault="00596134" w:rsidP="0059613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Исключить 11.01.2022 года </w:t>
      </w:r>
      <w:r>
        <w:rPr>
          <w:sz w:val="28"/>
          <w:szCs w:val="28"/>
        </w:rPr>
        <w:t xml:space="preserve">Шикурову Ольгу Леонидовну </w:t>
      </w:r>
      <w:r>
        <w:rPr>
          <w:sz w:val="28"/>
          <w:szCs w:val="28"/>
          <w:shd w:val="clear" w:color="auto" w:fill="FFFFFF"/>
        </w:rPr>
        <w:t>из членов Аудиторской палаты на основании ее заявления от 30.12.2021 г.  в связи с прекращением осуществления аудиторской деятельности</w:t>
      </w:r>
      <w:r>
        <w:rPr>
          <w:rFonts w:eastAsia="Calibri"/>
          <w:sz w:val="28"/>
          <w:szCs w:val="28"/>
        </w:rPr>
        <w:t>.</w:t>
      </w:r>
    </w:p>
    <w:p w:rsidR="00596134" w:rsidRPr="008B1C0B" w:rsidRDefault="00596134" w:rsidP="00596134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A59EE">
        <w:rPr>
          <w:b/>
          <w:sz w:val="28"/>
          <w:szCs w:val="28"/>
        </w:rPr>
        <w:t>Вопрос 2:</w:t>
      </w:r>
      <w:r>
        <w:rPr>
          <w:sz w:val="28"/>
          <w:szCs w:val="28"/>
        </w:rPr>
        <w:t xml:space="preserve"> </w:t>
      </w:r>
      <w:r w:rsidRPr="00420F90">
        <w:rPr>
          <w:sz w:val="28"/>
          <w:szCs w:val="28"/>
          <w:shd w:val="clear" w:color="auto" w:fill="FFFFFF"/>
        </w:rPr>
        <w:t>О Положении об установлении размеров вступительного и членских взносов членов Аудиторской палаты</w:t>
      </w:r>
    </w:p>
    <w:p w:rsidR="00596134" w:rsidRPr="0012461A" w:rsidRDefault="00596134" w:rsidP="0059613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596134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Default="00596134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565BE5">
        <w:rPr>
          <w:color w:val="222222"/>
          <w:sz w:val="28"/>
          <w:szCs w:val="28"/>
          <w:lang w:eastAsia="ru-RU"/>
        </w:rPr>
        <w:t>1. </w:t>
      </w:r>
      <w:r>
        <w:rPr>
          <w:color w:val="222222"/>
          <w:sz w:val="28"/>
          <w:szCs w:val="28"/>
          <w:lang w:eastAsia="ru-RU"/>
        </w:rPr>
        <w:t xml:space="preserve">Отменить решение о направлении </w:t>
      </w:r>
      <w:r w:rsidRPr="00565BE5">
        <w:rPr>
          <w:color w:val="222222"/>
          <w:sz w:val="28"/>
          <w:szCs w:val="28"/>
          <w:lang w:eastAsia="ru-RU"/>
        </w:rPr>
        <w:t>Положени</w:t>
      </w:r>
      <w:r>
        <w:rPr>
          <w:color w:val="222222"/>
          <w:sz w:val="28"/>
          <w:szCs w:val="28"/>
          <w:lang w:eastAsia="ru-RU"/>
        </w:rPr>
        <w:t>я</w:t>
      </w:r>
      <w:r w:rsidRPr="00565BE5">
        <w:rPr>
          <w:color w:val="222222"/>
          <w:sz w:val="28"/>
          <w:szCs w:val="28"/>
          <w:lang w:eastAsia="ru-RU"/>
        </w:rPr>
        <w:t xml:space="preserve"> об установлении размеров вступительного и членских взносов членов Аудиторской палаты (новая редакция) на согласование в наблюдательный совет по аудиторской деятельности</w:t>
      </w:r>
      <w:r>
        <w:rPr>
          <w:color w:val="222222"/>
          <w:sz w:val="28"/>
          <w:szCs w:val="28"/>
          <w:lang w:eastAsia="ru-RU"/>
        </w:rPr>
        <w:t xml:space="preserve"> (пункт 2 вопроса 3 протокола № 40 заседания Правления аудиторской палаты в заочной форме от 31.12.2021);</w:t>
      </w:r>
    </w:p>
    <w:p w:rsidR="00596134" w:rsidRDefault="00596134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2. Поручить Сычу Д.И.:</w:t>
      </w:r>
    </w:p>
    <w:p w:rsidR="00596134" w:rsidRDefault="00596134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2.1. организовать сбор и обобщение предложений членов Аудиторской палаты </w:t>
      </w:r>
      <w:r w:rsidRPr="00565BE5">
        <w:rPr>
          <w:color w:val="222222"/>
          <w:sz w:val="28"/>
          <w:szCs w:val="28"/>
          <w:lang w:eastAsia="ru-RU"/>
        </w:rPr>
        <w:t>об установлении размеров вступительного и членских взносов</w:t>
      </w:r>
      <w:r>
        <w:rPr>
          <w:color w:val="222222"/>
          <w:sz w:val="28"/>
          <w:szCs w:val="28"/>
          <w:lang w:eastAsia="ru-RU"/>
        </w:rPr>
        <w:t xml:space="preserve"> не позднее 24.01.2022;</w:t>
      </w:r>
    </w:p>
    <w:p w:rsidR="00596134" w:rsidRPr="00565BE5" w:rsidRDefault="00596134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2.2. представить на рассмотрение Правления Аудиторской палаты информацию, указанную в пункте 2.1. настоящего решения не позднее 27.01.2022.</w:t>
      </w: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18407E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  <w:r w:rsidR="00363D95">
              <w:rPr>
                <w:sz w:val="28"/>
                <w:szCs w:val="28"/>
              </w:rPr>
              <w:t xml:space="preserve"> 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18407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63D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DA" w:rsidRDefault="00FA74DA">
      <w:r>
        <w:separator/>
      </w:r>
    </w:p>
  </w:endnote>
  <w:endnote w:type="continuationSeparator" w:id="0">
    <w:p w:rsidR="00FA74DA" w:rsidRDefault="00FA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DA" w:rsidRDefault="00FA74DA">
      <w:r>
        <w:separator/>
      </w:r>
    </w:p>
  </w:footnote>
  <w:footnote w:type="continuationSeparator" w:id="0">
    <w:p w:rsidR="00FA74DA" w:rsidRDefault="00FA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8407E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57703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4C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A2597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A74DA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2022-01-11T12:07:00Z</cp:lastPrinted>
  <dcterms:created xsi:type="dcterms:W3CDTF">2022-01-17T19:03:00Z</dcterms:created>
  <dcterms:modified xsi:type="dcterms:W3CDTF">2022-01-17T19:03:00Z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