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АУДИТОРСКАЯ ПАЛАТА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ПРОТОКОЛ № 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Заседания рабочей группы </w:t>
      </w:r>
      <w:r w:rsidR="00900F7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омитета по 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оценке качества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.0</w:t>
      </w:r>
      <w:r w:rsidR="00394B7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.2020                                                                                                                     г. Минск</w:t>
      </w:r>
    </w:p>
    <w:p w:rsidR="00B61ADB" w:rsidRPr="00E24F60" w:rsidRDefault="00507BA2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jc w:val="both"/>
        <w:rPr>
          <w:rFonts w:ascii="Times New Roman" w:eastAsia="Times Roman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ПРИСУТСТВОВАЛИ</w:t>
      </w:r>
      <w:r w:rsidR="00B61ADB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B61ADB" w:rsidRPr="00E24F60" w:rsidRDefault="00B61ADB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Члены рабочей группы: </w:t>
      </w:r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Верещагина И.В.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0B25D3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Абойшева А.М.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Лобановский А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Мазовка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Н.А.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Сазонова И.В.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Гапанович А.Г.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Миранович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В.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B1047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представитель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Степанеевой</w:t>
      </w:r>
      <w:proofErr w:type="spellEnd"/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О.И.)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Ячменев Д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E0464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А. 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B1047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представитель</w:t>
      </w:r>
      <w:r w:rsidR="0035781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Теляк Е.В.)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07BA2" w:rsidRPr="00E24F60" w:rsidRDefault="003D638D" w:rsidP="00507BA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 w:rsidR="00507BA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редставитель Министерства финансов Республики </w:t>
      </w:r>
      <w:proofErr w:type="gramStart"/>
      <w:r w:rsidR="00507BA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Беларусь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507BA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Тарасевич</w:t>
      </w:r>
      <w:proofErr w:type="gramEnd"/>
      <w:r w:rsidR="00507BA2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О.А.</w:t>
      </w:r>
      <w:r w:rsidR="00820A6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20A67" w:rsidRPr="00B10474">
        <w:rPr>
          <w:rFonts w:ascii="Times New Roman" w:hAnsi="Times New Roman" w:cs="Times New Roman"/>
          <w:i/>
          <w:sz w:val="24"/>
          <w:szCs w:val="24"/>
        </w:rPr>
        <w:t>Заместитель начальника главного управления – начальник управления регулирования аудиторской деятельности главного управления регулирования бухгалтерского учета, отчетности и аудита Министерства финансов Республики Беларусь</w:t>
      </w:r>
    </w:p>
    <w:p w:rsidR="00F054A5" w:rsidRPr="00E24F60" w:rsidRDefault="00507BA2" w:rsidP="00507BA2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Вопрос 1: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Организация работы комитета; Цели, задачи, направления деятельности</w:t>
      </w:r>
    </w:p>
    <w:p w:rsidR="00507BA2" w:rsidRPr="00E24F60" w:rsidRDefault="00507BA2" w:rsidP="00507BA2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(Тарасевич О.А., Верещагина И.В., Абойшева А.М.)</w:t>
      </w:r>
    </w:p>
    <w:p w:rsidR="00F054A5" w:rsidRPr="00E24F60" w:rsidRDefault="00F054A5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Тарасевич О.А. 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выступила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 приветственной речью и выражением поддержки работы комитета</w:t>
      </w:r>
      <w:r w:rsidR="00834B6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 стороны Министерства финансов Республики Беларусь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F054A5" w:rsidRPr="00E24F60" w:rsidRDefault="00F054A5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Верещагина И.В. </w:t>
      </w:r>
      <w:r w:rsidR="00E0464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рассказала о важности комитета, </w:t>
      </w:r>
      <w:r w:rsidR="00803AF0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целях его работы</w:t>
      </w:r>
      <w:r w:rsidR="00C21B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0464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призвала </w:t>
      </w:r>
      <w:r w:rsidR="00E0464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 активному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участ</w:t>
      </w:r>
      <w:r w:rsidR="00E04645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ию рабочей группы в этом процессе.</w:t>
      </w:r>
    </w:p>
    <w:p w:rsidR="00E04645" w:rsidRPr="00E24F60" w:rsidRDefault="00E04645" w:rsidP="00B6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Абойшева</w:t>
      </w:r>
      <w:r w:rsidR="00D40714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А.М. 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обозначила направления деятельности комитета</w:t>
      </w:r>
      <w:r w:rsidR="00C21B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включая разработку документов и действия АП</w:t>
      </w:r>
      <w:r w:rsidR="00D40714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вопросам внутренней оценки качества, 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части организации 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 оценки качества,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включая формирование штата работников АП по направлению деятельности комитета,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обр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зо</w:t>
      </w:r>
      <w:r w:rsidR="00834B6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ательная деятельность АП, включая </w:t>
      </w:r>
      <w:r w:rsidR="00834B6D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обучение специалистов по внешней оценке качества; рассмотрение обращений, поступающих 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 АП по вопросам, входящим в компетенцию А</w:t>
      </w:r>
      <w:r w:rsidR="00FB55C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 w:rsidR="00C21BB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468E4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507BA2" w:rsidRPr="00E24F60" w:rsidRDefault="00507BA2" w:rsidP="00507BA2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2: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Деятельность комитета по вопросам внутренней оценки качества работы аудиторской организации, аудитора-индивидуального предпринимателя</w:t>
      </w:r>
    </w:p>
    <w:p w:rsidR="00507BA2" w:rsidRPr="00E24F60" w:rsidRDefault="00507BA2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</w:t>
      </w:r>
      <w:r w:rsidR="001B2741"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1B2741" w:rsidRPr="00E24F60" w:rsidRDefault="001B2741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1B2741" w:rsidRPr="0012484E" w:rsidRDefault="001B2741" w:rsidP="0012484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внутреннего правила </w:t>
      </w:r>
      <w:r w:rsidR="00FB55C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АП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осуществлению членами Аудиторской палаты внутренней оценки качества работы. </w:t>
      </w:r>
    </w:p>
    <w:p w:rsidR="001B2741" w:rsidRPr="00E24F60" w:rsidRDefault="001B2741" w:rsidP="0012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60">
        <w:rPr>
          <w:rFonts w:ascii="Times New Roman" w:hAnsi="Times New Roman" w:cs="Times New Roman"/>
          <w:sz w:val="24"/>
          <w:szCs w:val="24"/>
        </w:rPr>
        <w:t>Правило должно содержать требования к построению системы внутренней оценки качества работы аудиторов, элементы системы внутренней оценки качества, процедуры оценки в зависимости от следующих факторов:</w:t>
      </w:r>
    </w:p>
    <w:p w:rsidR="001B2741" w:rsidRPr="00E24F60" w:rsidRDefault="001B2741" w:rsidP="001B274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4F60">
        <w:rPr>
          <w:rFonts w:ascii="Times New Roman" w:hAnsi="Times New Roman" w:cs="Times New Roman"/>
          <w:sz w:val="24"/>
          <w:szCs w:val="24"/>
        </w:rPr>
        <w:t>размер аудиторской организации и характер оказываемых аудиторских услуг;</w:t>
      </w:r>
    </w:p>
    <w:p w:rsidR="001B2741" w:rsidRPr="00E24F60" w:rsidRDefault="001B2741" w:rsidP="001B274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4F60">
        <w:rPr>
          <w:rFonts w:ascii="Times New Roman" w:hAnsi="Times New Roman" w:cs="Times New Roman"/>
          <w:sz w:val="24"/>
          <w:szCs w:val="24"/>
        </w:rPr>
        <w:t>территориальное расположение аудиторской организации;</w:t>
      </w:r>
    </w:p>
    <w:p w:rsidR="001B2741" w:rsidRPr="00E24F60" w:rsidRDefault="001B2741" w:rsidP="001B274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4F60"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аудиторской организации.</w:t>
      </w:r>
    </w:p>
    <w:p w:rsidR="001B2741" w:rsidRPr="00E24F60" w:rsidRDefault="001B2741" w:rsidP="001248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F60">
        <w:rPr>
          <w:rFonts w:ascii="Times New Roman" w:hAnsi="Times New Roman" w:cs="Times New Roman"/>
          <w:sz w:val="24"/>
          <w:szCs w:val="24"/>
        </w:rPr>
        <w:t>Документ должен основываться на требованиях Закона «Об аудиторской деятельности», постановлении Министерства финансов от 23.01.2002 № 8 (в редакции от 18.10.2019 № 59), МСКК 1, МСА, Кодексе этики профессиональных бухгалтеров, принятом Международной федерацией бухгалтеров.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80"/>
        <w:gridCol w:w="2867"/>
      </w:tblGrid>
      <w:tr w:rsidR="00DF594B" w:rsidRPr="00DF594B" w:rsidTr="00F965FF">
        <w:trPr>
          <w:trHeight w:val="47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4B" w:rsidRPr="00DF594B" w:rsidRDefault="00DF594B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4B" w:rsidRPr="00DF594B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Мазовка</w:t>
            </w:r>
            <w:proofErr w:type="spellEnd"/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F594B" w:rsidRPr="00DF594B" w:rsidTr="00F965FF">
        <w:trPr>
          <w:trHeight w:val="41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4B" w:rsidRPr="00DF594B" w:rsidRDefault="00D13E2F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="00DF594B"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4B" w:rsidRPr="00DF594B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Миранович</w:t>
            </w:r>
            <w:proofErr w:type="spellEnd"/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F594B" w:rsidRPr="00E24F60" w:rsidTr="00F965FF">
        <w:trPr>
          <w:trHeight w:val="41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4B" w:rsidRPr="00E24F60" w:rsidRDefault="00DF594B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группы</w:t>
            </w:r>
            <w:r w:rsidR="0040399E"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94B" w:rsidRPr="00E24F60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F594B" w:rsidRPr="00E24F60" w:rsidTr="00F965FF">
        <w:trPr>
          <w:trHeight w:val="41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94B" w:rsidRPr="00E24F60" w:rsidRDefault="00DF594B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="0040399E"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594B" w:rsidRPr="00E24F60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Лузгина Светлана</w:t>
            </w:r>
          </w:p>
        </w:tc>
      </w:tr>
      <w:tr w:rsidR="00DF594B" w:rsidRPr="00DF594B" w:rsidTr="00F965FF">
        <w:trPr>
          <w:trHeight w:val="431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4B" w:rsidRPr="00DF594B" w:rsidRDefault="00DF594B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4B" w:rsidRPr="00DF594B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</w:tr>
      <w:tr w:rsidR="00DF594B" w:rsidRPr="00DF594B" w:rsidTr="00F965FF">
        <w:trPr>
          <w:trHeight w:val="256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4B" w:rsidRPr="00DF594B" w:rsidRDefault="00DF594B" w:rsidP="00DF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4B" w:rsidRPr="00DF594B" w:rsidRDefault="00DF594B" w:rsidP="00DF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</w:tbl>
    <w:p w:rsidR="001B2741" w:rsidRPr="00E24F60" w:rsidRDefault="001B2741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F594B" w:rsidRPr="0012484E" w:rsidRDefault="00DF594B" w:rsidP="0012484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формы самооценки 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аудиторской организации, аудитора-индивидуального предпринимателя (далее – аудитора)</w:t>
      </w:r>
      <w:r w:rsidR="0012484E"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Форма самооценки должна содержать реквизиты: требования к построению системы внутренней оценки качества работы аудиторов, результат оценки, обоснование вывода. Предусмотреть обязательное включение </w:t>
      </w:r>
      <w:r w:rsidR="00A42D84"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состав документов о самооценке 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приложений, обосновывающих вывод</w:t>
      </w:r>
      <w:r w:rsidR="00A42D84"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 соответствии требованиям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DF594B" w:rsidRPr="00E24F60" w:rsidRDefault="00DF594B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 w:firstLine="64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Подготовить предложения по организации </w:t>
      </w:r>
      <w:r w:rsidR="00A42D84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осуществления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АП оценки полученных форм</w:t>
      </w:r>
      <w:r w:rsid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самооценки аудиторов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а также подходы к устранению недостатков, выявленных в ходе оценки форм, раскрытию информации по результатам оценки АП полученных форм самооце</w:t>
      </w:r>
      <w:r w:rsidR="00A42D84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нки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882"/>
        <w:gridCol w:w="2765"/>
      </w:tblGrid>
      <w:tr w:rsidR="00A42D84" w:rsidRPr="00A42D84" w:rsidTr="00F965FF">
        <w:trPr>
          <w:trHeight w:val="348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D84" w:rsidRPr="00A42D84" w:rsidRDefault="00A42D84" w:rsidP="00A4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D84" w:rsidRPr="00A42D84" w:rsidRDefault="00A42D84" w:rsidP="00A4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A42D84" w:rsidRPr="00A42D84" w:rsidTr="00F965FF">
        <w:trPr>
          <w:trHeight w:val="377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D84" w:rsidRPr="00A42D84" w:rsidRDefault="00D13E2F" w:rsidP="00A4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 w:rsidR="00A42D84"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D84" w:rsidRPr="00A42D84" w:rsidRDefault="00A42D84" w:rsidP="00A4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Лобановский Александр</w:t>
            </w:r>
          </w:p>
        </w:tc>
      </w:tr>
      <w:tr w:rsidR="00A42D84" w:rsidRPr="00A42D84" w:rsidTr="00F965FF">
        <w:trPr>
          <w:trHeight w:val="383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D84" w:rsidRPr="00A42D84" w:rsidRDefault="00A42D84" w:rsidP="00A4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D84" w:rsidRPr="00A42D84" w:rsidRDefault="00A42D84" w:rsidP="00A4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E2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гина Светлана</w:t>
            </w:r>
          </w:p>
        </w:tc>
      </w:tr>
      <w:tr w:rsidR="00A42D84" w:rsidRPr="00A42D84" w:rsidTr="00F965FF">
        <w:trPr>
          <w:trHeight w:val="448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D84" w:rsidRPr="00A42D84" w:rsidRDefault="00A42D84" w:rsidP="00A4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D84" w:rsidRPr="00A42D84" w:rsidRDefault="00A42D84" w:rsidP="00A4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06.07.2020</w:t>
            </w:r>
          </w:p>
        </w:tc>
      </w:tr>
      <w:tr w:rsidR="00A42D84" w:rsidRPr="00A42D84" w:rsidTr="00F965FF">
        <w:trPr>
          <w:trHeight w:val="982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D84" w:rsidRPr="00A42D84" w:rsidRDefault="00A42D84" w:rsidP="00A42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D84" w:rsidRPr="00A42D84" w:rsidRDefault="00A42D84" w:rsidP="00A4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10.07.2020</w:t>
            </w:r>
          </w:p>
        </w:tc>
      </w:tr>
    </w:tbl>
    <w:p w:rsidR="0012484E" w:rsidRPr="00E24F60" w:rsidRDefault="0012484E" w:rsidP="0012484E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Деятельность комитета по вопросам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внешней</w:t>
      </w: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оценки качества работы аудиторской организации, аудитора-индивидуального предпринимателя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12484E" w:rsidRPr="00E24F60" w:rsidRDefault="0012484E" w:rsidP="0012484E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12484E" w:rsidRDefault="0012484E" w:rsidP="0012484E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внутреннего правила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Аудиторской палаты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внешней 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оценк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качества работы аудиторов. </w:t>
      </w:r>
    </w:p>
    <w:p w:rsidR="00D13E2F" w:rsidRDefault="00D13E2F" w:rsidP="00D13E2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Правило должно содержать принципы, порядок осуществления Аудиторской палатой внешней оценки качества работы аудиторских организаций, быть основано на Законе об аудиторской деятельности, постановлении Министерства финансов от 18.10.2019 № 59,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МСКК 1</w:t>
      </w: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, Кодексе этики, НПАД.</w:t>
      </w:r>
    </w:p>
    <w:p w:rsidR="00D13E2F" w:rsidRPr="00D13E2F" w:rsidRDefault="00D13E2F" w:rsidP="00D13E2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Правило должно содержать формы, виды, процедуры, периодичность, сроки проведения внешней оценки качества, отбор аудиторских организаций в план-график проверок применяя риск-ориентированный подход, планирование, проведение, надзор со стороны сотрудников Аудиторской палаты за проведением проверок, требования к отчету, состав рабочей документации по проверке, меры воздействия, публикация результатов проверок.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Лобановский Александр</w:t>
            </w:r>
          </w:p>
        </w:tc>
      </w:tr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Миранович</w:t>
            </w:r>
            <w:proofErr w:type="spellEnd"/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 Денис</w:t>
            </w:r>
          </w:p>
        </w:tc>
      </w:tr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CDC" w:rsidRPr="00D13E2F" w:rsidRDefault="00D13E2F" w:rsidP="00D4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Гапанович Александр</w:t>
            </w:r>
          </w:p>
        </w:tc>
      </w:tr>
      <w:tr w:rsidR="00D42CDC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2CDC" w:rsidRPr="00D13E2F" w:rsidRDefault="00D42CDC" w:rsidP="00D4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CDC" w:rsidRPr="00D13E2F" w:rsidRDefault="00D42CDC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13E2F" w:rsidRPr="00D13E2F" w:rsidTr="00F965F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Лузгина Светлана</w:t>
            </w:r>
          </w:p>
        </w:tc>
      </w:tr>
      <w:tr w:rsidR="00D13E2F" w:rsidRPr="00D13E2F" w:rsidTr="00F965FF">
        <w:trPr>
          <w:trHeight w:val="63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D13E2F" w:rsidRPr="00D13E2F" w:rsidTr="00F965FF">
        <w:trPr>
          <w:trHeight w:val="63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E2F" w:rsidRPr="00D13E2F" w:rsidRDefault="00D13E2F" w:rsidP="00D1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</w:tbl>
    <w:p w:rsidR="0012484E" w:rsidRPr="0012484E" w:rsidRDefault="0012484E" w:rsidP="0012484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F594B" w:rsidRPr="00E24F60" w:rsidRDefault="00D13E2F" w:rsidP="002601E7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160" w:line="288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</w:t>
      </w: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временного классификатора нарушений и недостатков; распределение обязанностей, предложения, согласование сроков</w:t>
      </w:r>
    </w:p>
    <w:p w:rsidR="00DF594B" w:rsidRDefault="00D13E2F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Предусмотреть в проекте документа наличие детализации по</w:t>
      </w: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D13E2F" w:rsidRDefault="00D13E2F" w:rsidP="00245489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требованиям законодательства Республики Беларусь,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МСА</w:t>
      </w: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13E2F" w:rsidRDefault="00245489" w:rsidP="00245489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разделам</w:t>
      </w:r>
      <w:r w:rsidR="00D13E2F"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вопросам проводимого аудита;</w:t>
      </w:r>
    </w:p>
    <w:p w:rsidR="00D13E2F" w:rsidRDefault="00D13E2F" w:rsidP="00245489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требованиям, предъявляемым к </w:t>
      </w:r>
      <w:r w:rsidR="0024548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аудитору</w:t>
      </w: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D13E2F" w:rsidRPr="00E24F60" w:rsidRDefault="00D13E2F" w:rsidP="00245489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13E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по видам нарушений</w:t>
      </w:r>
      <w:r w:rsidR="0024548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DF594B" w:rsidRPr="00E24F60" w:rsidRDefault="00DF594B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8367" w:type="dxa"/>
        <w:tblLook w:val="04A0" w:firstRow="1" w:lastRow="0" w:firstColumn="1" w:lastColumn="0" w:noHBand="0" w:noVBand="1"/>
      </w:tblPr>
      <w:tblGrid>
        <w:gridCol w:w="5387"/>
        <w:gridCol w:w="2980"/>
      </w:tblGrid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Гапанович Александр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раздела по требованиям НПАД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 Ирина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раздела по требованиям НПАД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 Марина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раздела по требованиям МСА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Миранович</w:t>
            </w:r>
            <w:proofErr w:type="spellEnd"/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раздела по требованиям МСКК 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 Денис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предстоящих изменений МСКК 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 Денис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раздела по требованиям НБ РБ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Абойшева Анна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2601E7" w:rsidRPr="002601E7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Лузгина Светлана</w:t>
            </w:r>
          </w:p>
        </w:tc>
      </w:tr>
      <w:tr w:rsidR="002601E7" w:rsidRPr="002601E7" w:rsidTr="00F965FF">
        <w:trPr>
          <w:trHeight w:val="6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</w:tr>
      <w:tr w:rsidR="002601E7" w:rsidRPr="002601E7" w:rsidTr="00F965FF">
        <w:trPr>
          <w:trHeight w:val="6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E7" w:rsidRPr="002601E7" w:rsidRDefault="002601E7" w:rsidP="0026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</w:tbl>
    <w:p w:rsidR="00DF594B" w:rsidRPr="00E24F60" w:rsidRDefault="00DF594B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F594B" w:rsidRPr="00E24F60" w:rsidRDefault="002601E7" w:rsidP="002601E7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160" w:line="288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</w:t>
      </w: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требований к специалистам по внешней оценке качества.</w:t>
      </w:r>
    </w:p>
    <w:p w:rsidR="00DF594B" w:rsidRDefault="002601E7" w:rsidP="002601E7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 w:firstLine="64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Требования к специалистам по внешней оценке качества должны быть основаны на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нормах </w:t>
      </w: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Закон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об аудиторской деятельности, постановлении Министерства финансов от 18.10.2019 № 59,  внутренних документах Аудиторской палаты.</w:t>
      </w:r>
    </w:p>
    <w:p w:rsidR="002601E7" w:rsidRDefault="002601E7" w:rsidP="002601E7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 w:firstLine="64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Требования должны устанавливать единую систему отбора, обучения, аттестации, повышения квалификации специалистов по внешней оценке качества. Необходимо установить его полномочия, требования по независимости, контроль за его деятельностью, порядок его мотивации.</w:t>
      </w:r>
    </w:p>
    <w:p w:rsidR="002601E7" w:rsidRDefault="002601E7" w:rsidP="002601E7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 w:firstLine="64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01E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Согласовать позицию Комитета в части обучения специалистов с Комитетом по соответствию программ подготовки аудиторов.</w:t>
      </w:r>
    </w:p>
    <w:tbl>
      <w:tblPr>
        <w:tblW w:w="8367" w:type="dxa"/>
        <w:tblLook w:val="04A0" w:firstRow="1" w:lastRow="0" w:firstColumn="1" w:lastColumn="0" w:noHBand="0" w:noVBand="1"/>
      </w:tblPr>
      <w:tblGrid>
        <w:gridCol w:w="5387"/>
        <w:gridCol w:w="2980"/>
      </w:tblGrid>
      <w:tr w:rsidR="00115E65" w:rsidRPr="00115E6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115E65" w:rsidRPr="00115E6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группы: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Лобановский Александр</w:t>
            </w:r>
          </w:p>
        </w:tc>
      </w:tr>
      <w:tr w:rsidR="00115E65" w:rsidRPr="00115E6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Лузгина Светлана</w:t>
            </w:r>
          </w:p>
        </w:tc>
      </w:tr>
      <w:tr w:rsidR="00115E65" w:rsidRPr="00115E65" w:rsidTr="00F965FF">
        <w:trPr>
          <w:trHeight w:val="6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115E65" w:rsidRPr="00115E65" w:rsidTr="00F965FF">
        <w:trPr>
          <w:trHeight w:val="6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65" w:rsidRPr="00115E65" w:rsidRDefault="00115E65" w:rsidP="00115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</w:tbl>
    <w:p w:rsidR="002601E7" w:rsidRDefault="002601E7" w:rsidP="00507BA2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78F5" w:rsidRDefault="002578F5" w:rsidP="002578F5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160" w:line="288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Приступить к разработке </w:t>
      </w:r>
      <w:r w:rsidRPr="002578F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формы соглашения о конфиденциальности аудиторов, осуществляющих внешнюю оценку качества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W w:w="8367" w:type="dxa"/>
        <w:tblLook w:val="04A0" w:firstRow="1" w:lastRow="0" w:firstColumn="1" w:lastColumn="0" w:noHBand="0" w:noVBand="1"/>
      </w:tblPr>
      <w:tblGrid>
        <w:gridCol w:w="5387"/>
        <w:gridCol w:w="2980"/>
      </w:tblGrid>
      <w:tr w:rsidR="002578F5" w:rsidRPr="002578F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задание: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Лобановский Александр</w:t>
            </w:r>
          </w:p>
        </w:tc>
      </w:tr>
      <w:tr w:rsidR="002578F5" w:rsidRPr="002578F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группы: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Гвардиян</w:t>
            </w:r>
            <w:proofErr w:type="spellEnd"/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2578F5" w:rsidRPr="002578F5" w:rsidTr="00F965FF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разработки и представления на обсуждение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24.07.2020</w:t>
            </w:r>
          </w:p>
        </w:tc>
      </w:tr>
      <w:tr w:rsidR="002578F5" w:rsidRPr="002578F5" w:rsidTr="00F965FF">
        <w:trPr>
          <w:trHeight w:val="6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комментариев и рассмотрения проекта документа РГ: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8F5" w:rsidRPr="002578F5" w:rsidRDefault="002578F5" w:rsidP="00257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31.07.2020</w:t>
            </w:r>
          </w:p>
        </w:tc>
      </w:tr>
    </w:tbl>
    <w:p w:rsidR="002578F5" w:rsidRDefault="002578F5" w:rsidP="002578F5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160" w:line="288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43557" w:rsidRDefault="00243557" w:rsidP="00243557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К вопросу р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азработк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</w:t>
      </w:r>
      <w:r w:rsidRPr="0012484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диагностического отчета, документа для сбора информации о выполнении аудиторских заданий аудиторскими организациями, аудиторами– индивидуальными предпринимателями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вернуться в ходе следующего заседания рабочей группы.</w:t>
      </w:r>
    </w:p>
    <w:p w:rsidR="00243557" w:rsidRDefault="00243557" w:rsidP="002578F5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160" w:line="288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65FF" w:rsidRPr="00E24F60" w:rsidRDefault="00F965FF" w:rsidP="00F965FF">
      <w:pPr>
        <w:pStyle w:val="a4"/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Вопрос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Pr="00E24F6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Дата и форма проведения очередного заседания рабочей группы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Гвардиян</w:t>
      </w:r>
      <w:proofErr w:type="spellEnd"/>
      <w:r w:rsidRPr="00E24F60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Н.И.*)</w:t>
      </w:r>
    </w:p>
    <w:p w:rsidR="00F965FF" w:rsidRPr="00E24F60" w:rsidRDefault="00F965FF" w:rsidP="00F965FF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РЕШИЛИ:</w:t>
      </w:r>
    </w:p>
    <w:p w:rsidR="00F054A5" w:rsidRPr="00E24F60" w:rsidRDefault="00F965FF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2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следующее заседание рабочей группы 10 июля 2020 года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формате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zoom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-конференции</w:t>
      </w:r>
      <w:r w:rsidR="00C0278F" w:rsidRPr="00E24F6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B2741" w:rsidRDefault="001B2741" w:rsidP="005E3C14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before="480" w:after="160" w:line="288" w:lineRule="auto"/>
        <w:ind w:left="6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65FF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(*) В обсуждении приняли участие все члены рабочей группы. </w:t>
      </w:r>
    </w:p>
    <w:p w:rsidR="005E3C14" w:rsidRPr="00F965FF" w:rsidRDefault="005E3C14" w:rsidP="001B2741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spacing w:after="160" w:line="288" w:lineRule="auto"/>
        <w:ind w:left="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F965FF" w:rsidTr="00F965FF"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Секретарь,</w:t>
            </w:r>
          </w:p>
          <w:p w:rsidR="00F965FF" w:rsidRP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Специалист комитета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Pr="00F965FF" w:rsidRDefault="007F5826" w:rsidP="00F965FF">
            <w:pPr>
              <w:spacing w:line="288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65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</w:t>
            </w:r>
            <w:r w:rsidR="00F965FF" w:rsidRPr="00F965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одпись</w:t>
            </w:r>
          </w:p>
        </w:tc>
        <w:tc>
          <w:tcPr>
            <w:tcW w:w="3153" w:type="dxa"/>
          </w:tcPr>
          <w:p w:rsidR="00F965FF" w:rsidRDefault="00F965FF" w:rsidP="00715319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965FF" w:rsidRDefault="00F965FF" w:rsidP="00F965FF">
            <w:pPr>
              <w:spacing w:line="288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Гвардиян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Н.И.</w:t>
            </w:r>
          </w:p>
        </w:tc>
      </w:tr>
    </w:tbl>
    <w:p w:rsidR="00685908" w:rsidRPr="00E24F60" w:rsidRDefault="006859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908" w:rsidRPr="00E24F60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93" w:rsidRDefault="004C5D93">
      <w:pPr>
        <w:spacing w:after="0" w:line="240" w:lineRule="auto"/>
      </w:pPr>
      <w:r>
        <w:separator/>
      </w:r>
    </w:p>
  </w:endnote>
  <w:endnote w:type="continuationSeparator" w:id="0">
    <w:p w:rsidR="004C5D93" w:rsidRDefault="004C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C5D9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93" w:rsidRDefault="004C5D93">
      <w:pPr>
        <w:spacing w:after="0" w:line="240" w:lineRule="auto"/>
      </w:pPr>
      <w:r>
        <w:separator/>
      </w:r>
    </w:p>
  </w:footnote>
  <w:footnote w:type="continuationSeparator" w:id="0">
    <w:p w:rsidR="004C5D93" w:rsidRDefault="004C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C5D9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35B2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A07B83"/>
    <w:multiLevelType w:val="hybridMultilevel"/>
    <w:tmpl w:val="60ECBAE8"/>
    <w:lvl w:ilvl="0" w:tplc="8D3E27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BC0F3D"/>
    <w:multiLevelType w:val="hybridMultilevel"/>
    <w:tmpl w:val="0CAA1306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864DAD"/>
    <w:multiLevelType w:val="hybridMultilevel"/>
    <w:tmpl w:val="8842E7CC"/>
    <w:lvl w:ilvl="0" w:tplc="4FC48DB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7D2305"/>
    <w:multiLevelType w:val="hybridMultilevel"/>
    <w:tmpl w:val="4A2E430A"/>
    <w:lvl w:ilvl="0" w:tplc="EE42EF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116B8E"/>
    <w:multiLevelType w:val="hybridMultilevel"/>
    <w:tmpl w:val="BC1054FA"/>
    <w:lvl w:ilvl="0" w:tplc="5F50DBF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9B05589"/>
    <w:multiLevelType w:val="hybridMultilevel"/>
    <w:tmpl w:val="4F5267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D0A"/>
    <w:multiLevelType w:val="hybridMultilevel"/>
    <w:tmpl w:val="A0D44E80"/>
    <w:numStyleLink w:val="1"/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72"/>
    <w:rsid w:val="000B25D3"/>
    <w:rsid w:val="001061BD"/>
    <w:rsid w:val="00115E65"/>
    <w:rsid w:val="0012484E"/>
    <w:rsid w:val="001A3046"/>
    <w:rsid w:val="001A483B"/>
    <w:rsid w:val="001B2741"/>
    <w:rsid w:val="00207CC3"/>
    <w:rsid w:val="00210D09"/>
    <w:rsid w:val="00215014"/>
    <w:rsid w:val="00243557"/>
    <w:rsid w:val="00245489"/>
    <w:rsid w:val="002578F5"/>
    <w:rsid w:val="002601E7"/>
    <w:rsid w:val="0028258B"/>
    <w:rsid w:val="00357815"/>
    <w:rsid w:val="00394B7D"/>
    <w:rsid w:val="003D638D"/>
    <w:rsid w:val="0040399E"/>
    <w:rsid w:val="004964D6"/>
    <w:rsid w:val="004C5D93"/>
    <w:rsid w:val="00507BA2"/>
    <w:rsid w:val="005C774D"/>
    <w:rsid w:val="005E3C14"/>
    <w:rsid w:val="00685908"/>
    <w:rsid w:val="006C1778"/>
    <w:rsid w:val="00715319"/>
    <w:rsid w:val="007F5826"/>
    <w:rsid w:val="00803AF0"/>
    <w:rsid w:val="00820A67"/>
    <w:rsid w:val="00834B6D"/>
    <w:rsid w:val="008C5472"/>
    <w:rsid w:val="00900F72"/>
    <w:rsid w:val="009468E4"/>
    <w:rsid w:val="00956BEE"/>
    <w:rsid w:val="009E5C1F"/>
    <w:rsid w:val="00A42D84"/>
    <w:rsid w:val="00B10474"/>
    <w:rsid w:val="00B61ADB"/>
    <w:rsid w:val="00BF7594"/>
    <w:rsid w:val="00C0278F"/>
    <w:rsid w:val="00C21BBA"/>
    <w:rsid w:val="00D13E2F"/>
    <w:rsid w:val="00D40714"/>
    <w:rsid w:val="00D42CDC"/>
    <w:rsid w:val="00D954A1"/>
    <w:rsid w:val="00DF594B"/>
    <w:rsid w:val="00E04645"/>
    <w:rsid w:val="00E24F60"/>
    <w:rsid w:val="00EC3160"/>
    <w:rsid w:val="00F054A5"/>
    <w:rsid w:val="00F075F4"/>
    <w:rsid w:val="00F965FF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32D0-9F9B-44D0-961B-CAC7FAE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6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B61ADB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C0278F"/>
    <w:pPr>
      <w:ind w:left="720"/>
      <w:contextualSpacing/>
    </w:pPr>
  </w:style>
  <w:style w:type="table" w:styleId="a5">
    <w:name w:val="Table Grid"/>
    <w:basedOn w:val="a1"/>
    <w:uiPriority w:val="59"/>
    <w:unhideWhenUsed/>
    <w:rsid w:val="00F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954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54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4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54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54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Lenovo</cp:lastModifiedBy>
  <cp:revision>2</cp:revision>
  <dcterms:created xsi:type="dcterms:W3CDTF">2020-06-25T10:10:00Z</dcterms:created>
  <dcterms:modified xsi:type="dcterms:W3CDTF">2020-06-25T10:10:00Z</dcterms:modified>
</cp:coreProperties>
</file>