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9A60" w14:textId="77777777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14:paraId="38F61F94" w14:textId="7DC08CD1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06D58">
        <w:rPr>
          <w:rFonts w:ascii="Times New Roman" w:hAnsi="Times New Roman" w:cs="Times New Roman"/>
          <w:sz w:val="24"/>
          <w:szCs w:val="24"/>
        </w:rPr>
        <w:t>10</w:t>
      </w:r>
    </w:p>
    <w:p w14:paraId="55264E46" w14:textId="77777777" w:rsidR="004D3D17" w:rsidRPr="00CE258C" w:rsidRDefault="00C854EF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AB1" w:rsidRPr="00CE258C">
        <w:rPr>
          <w:rFonts w:ascii="Times New Roman" w:hAnsi="Times New Roman" w:cs="Times New Roman"/>
          <w:sz w:val="24"/>
          <w:szCs w:val="24"/>
        </w:rPr>
        <w:t xml:space="preserve">чного заседания рабочей группы комитета 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 </w:t>
      </w:r>
    </w:p>
    <w:p w14:paraId="3995C7A5" w14:textId="77777777" w:rsidR="004D3D17" w:rsidRPr="00CE258C" w:rsidRDefault="004D3D17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14:paraId="4218D437" w14:textId="339035F3" w:rsidR="004D3D17" w:rsidRDefault="00906D58">
      <w:p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</w:t>
      </w:r>
      <w:r w:rsidRPr="008E5B9B">
        <w:rPr>
          <w:rFonts w:ascii="Times New Roman" w:hAnsi="Times New Roman" w:cs="Times New Roman"/>
          <w:sz w:val="24"/>
          <w:szCs w:val="24"/>
        </w:rPr>
        <w:t>2021</w:t>
      </w:r>
      <w:r w:rsidR="00FA0AB1" w:rsidRPr="008E5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0035D" w:rsidRPr="008E5B9B">
        <w:rPr>
          <w:rFonts w:ascii="Times New Roman" w:hAnsi="Times New Roman" w:cs="Times New Roman"/>
          <w:sz w:val="24"/>
          <w:szCs w:val="24"/>
        </w:rPr>
        <w:t xml:space="preserve"> </w:t>
      </w:r>
      <w:r w:rsidR="00FA0AB1" w:rsidRPr="008E5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Минск</w:t>
      </w:r>
    </w:p>
    <w:p w14:paraId="4D922290" w14:textId="77777777" w:rsidR="004D3D17" w:rsidRPr="00CE258C" w:rsidRDefault="00FA0AB1">
      <w:pPr>
        <w:spacing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УЧАСТВОВАЛИ:</w:t>
      </w:r>
    </w:p>
    <w:p w14:paraId="3C85A8EB" w14:textId="23C59E63" w:rsidR="004D3D17" w:rsidRDefault="00FA0AB1" w:rsidP="00D22D4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  <w:proofErr w:type="spellStart"/>
      <w:r w:rsidR="00C854EF">
        <w:rPr>
          <w:rFonts w:ascii="Times New Roman" w:hAnsi="Times New Roman" w:cs="Times New Roman"/>
          <w:sz w:val="24"/>
          <w:szCs w:val="24"/>
        </w:rPr>
        <w:t>Абойшева</w:t>
      </w:r>
      <w:proofErr w:type="spellEnd"/>
      <w:r w:rsidR="00C854EF">
        <w:rPr>
          <w:rFonts w:ascii="Times New Roman" w:hAnsi="Times New Roman" w:cs="Times New Roman"/>
          <w:sz w:val="24"/>
          <w:szCs w:val="24"/>
        </w:rPr>
        <w:t xml:space="preserve"> А.М.</w:t>
      </w:r>
      <w:r w:rsidR="00570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58C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Pr="00CE258C"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="000C2988" w:rsidRPr="00CE258C">
        <w:rPr>
          <w:rFonts w:ascii="Times New Roman" w:hAnsi="Times New Roman" w:cs="Times New Roman"/>
          <w:sz w:val="24"/>
          <w:szCs w:val="24"/>
        </w:rPr>
        <w:t>Гридюшко</w:t>
      </w:r>
      <w:proofErr w:type="spellEnd"/>
      <w:r w:rsidR="000C2988" w:rsidRPr="00CE258C">
        <w:rPr>
          <w:rFonts w:ascii="Times New Roman" w:hAnsi="Times New Roman" w:cs="Times New Roman"/>
          <w:sz w:val="24"/>
          <w:szCs w:val="24"/>
        </w:rPr>
        <w:t xml:space="preserve"> А.С.</w:t>
      </w:r>
      <w:r w:rsidR="00C854EF">
        <w:rPr>
          <w:rFonts w:ascii="Times New Roman" w:hAnsi="Times New Roman" w:cs="Times New Roman"/>
          <w:sz w:val="24"/>
          <w:szCs w:val="24"/>
        </w:rPr>
        <w:t xml:space="preserve">, </w:t>
      </w:r>
      <w:r w:rsidR="00906D58">
        <w:rPr>
          <w:rFonts w:ascii="Times New Roman" w:hAnsi="Times New Roman" w:cs="Times New Roman"/>
          <w:sz w:val="24"/>
          <w:szCs w:val="24"/>
        </w:rPr>
        <w:t xml:space="preserve">Туманова Ю.А., </w:t>
      </w:r>
      <w:proofErr w:type="spellStart"/>
      <w:r w:rsidR="00570FB8">
        <w:rPr>
          <w:rFonts w:ascii="Times New Roman" w:hAnsi="Times New Roman" w:cs="Times New Roman"/>
          <w:sz w:val="24"/>
          <w:szCs w:val="24"/>
        </w:rPr>
        <w:t>Фесина</w:t>
      </w:r>
      <w:proofErr w:type="spellEnd"/>
      <w:r w:rsidR="00570FB8">
        <w:rPr>
          <w:rFonts w:ascii="Times New Roman" w:hAnsi="Times New Roman" w:cs="Times New Roman"/>
          <w:sz w:val="24"/>
          <w:szCs w:val="24"/>
        </w:rPr>
        <w:t xml:space="preserve"> С.В.</w:t>
      </w:r>
      <w:r w:rsidR="00906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D58" w:rsidRPr="008E5B9B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="00906D58" w:rsidRPr="008E5B9B">
        <w:rPr>
          <w:rFonts w:ascii="Times New Roman" w:hAnsi="Times New Roman" w:cs="Times New Roman"/>
          <w:sz w:val="24"/>
          <w:szCs w:val="24"/>
        </w:rPr>
        <w:t xml:space="preserve"> С.В., Перелыгина М.А., Зубко И.А., Федосова Н.А., </w:t>
      </w:r>
      <w:proofErr w:type="spellStart"/>
      <w:r w:rsidR="00906D58" w:rsidRPr="008E5B9B">
        <w:rPr>
          <w:rFonts w:ascii="Times New Roman" w:hAnsi="Times New Roman" w:cs="Times New Roman"/>
          <w:sz w:val="24"/>
          <w:szCs w:val="24"/>
        </w:rPr>
        <w:t>Пуховская</w:t>
      </w:r>
      <w:proofErr w:type="spellEnd"/>
      <w:r w:rsidR="00906D58" w:rsidRPr="008E5B9B">
        <w:rPr>
          <w:rFonts w:ascii="Times New Roman" w:hAnsi="Times New Roman" w:cs="Times New Roman"/>
          <w:sz w:val="24"/>
          <w:szCs w:val="24"/>
        </w:rPr>
        <w:t xml:space="preserve"> Н.</w:t>
      </w:r>
      <w:r w:rsidR="00CA05FA" w:rsidRPr="008E5B9B">
        <w:rPr>
          <w:rFonts w:ascii="Times New Roman" w:hAnsi="Times New Roman" w:cs="Times New Roman"/>
          <w:sz w:val="24"/>
          <w:szCs w:val="24"/>
        </w:rPr>
        <w:t>Н.</w:t>
      </w:r>
      <w:r w:rsidR="00906D58" w:rsidRPr="008E5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D58" w:rsidRPr="008E5B9B"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 w:rsidR="00906D58" w:rsidRPr="008E5B9B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261DDF88" w14:textId="77777777" w:rsidR="00D22D45" w:rsidRPr="00D22D45" w:rsidRDefault="00D22D45" w:rsidP="00D22D4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E0906" w14:textId="3B8F4E04" w:rsidR="004D3D17" w:rsidRPr="00C854EF" w:rsidRDefault="00CE258C" w:rsidP="00C854EF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Вопрос 1.</w:t>
      </w:r>
      <w:r w:rsidR="00570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0FB8"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Рассмотрение и согласование </w:t>
      </w:r>
      <w:r w:rsidR="009D75DD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плана рабочей группы на 2021 год.</w:t>
      </w:r>
    </w:p>
    <w:p w14:paraId="259D1A3A" w14:textId="77777777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C854EF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="00C854EF">
        <w:rPr>
          <w:rFonts w:ascii="Times New Roman" w:hAnsi="Times New Roman" w:cs="Times New Roman"/>
          <w:i/>
          <w:iCs/>
          <w:sz w:val="20"/>
          <w:szCs w:val="20"/>
        </w:rPr>
        <w:t xml:space="preserve"> А.С.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03DE0B" w14:textId="77777777" w:rsidR="004D3D17" w:rsidRPr="00CE258C" w:rsidRDefault="00FA0AB1">
      <w:pPr>
        <w:spacing w:before="120" w:after="12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14:paraId="7B614A0A" w14:textId="00154446" w:rsidR="0067487A" w:rsidRDefault="00D22D45" w:rsidP="0067487A">
      <w:pPr>
        <w:spacing w:before="120"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план рабочей группы на 2021 год с внесением корректировок </w:t>
      </w:r>
      <w:r w:rsidR="006748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7487A">
        <w:rPr>
          <w:rFonts w:ascii="Times New Roman" w:hAnsi="Times New Roman" w:cs="Times New Roman"/>
          <w:sz w:val="24"/>
          <w:szCs w:val="24"/>
        </w:rPr>
        <w:t>в 2021 году следующих стандартов:</w:t>
      </w:r>
    </w:p>
    <w:p w14:paraId="4FC22285" w14:textId="77777777" w:rsidR="0067487A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Аудиторские доказательства (МСА 500), </w:t>
      </w:r>
    </w:p>
    <w:p w14:paraId="26C46C97" w14:textId="77777777" w:rsidR="0067487A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Особенности получения аудиторских доказательств в конкретных случаях (МСА 501), </w:t>
      </w:r>
    </w:p>
    <w:p w14:paraId="0B868F49" w14:textId="77777777" w:rsidR="0067487A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Аналитические процедуры (МСА 520),</w:t>
      </w:r>
    </w:p>
    <w:p w14:paraId="0DC838CA" w14:textId="77777777" w:rsidR="0067487A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Аудиторская выборка (МСА 530),</w:t>
      </w:r>
    </w:p>
    <w:p w14:paraId="0F620E02" w14:textId="77777777" w:rsidR="0067487A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Аудит оценочных значений, включая оценку справедливой стоимости, и соответствующего раскрытия информации (МСА 540),</w:t>
      </w:r>
    </w:p>
    <w:p w14:paraId="48497412" w14:textId="77777777" w:rsidR="0067487A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События после отчетной даты (МСА 560),</w:t>
      </w:r>
    </w:p>
    <w:p w14:paraId="2AD5B64C" w14:textId="77777777" w:rsidR="0067487A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Непрерывность деятельности (МСА 570),</w:t>
      </w:r>
    </w:p>
    <w:p w14:paraId="62DBAA56" w14:textId="2221373E" w:rsidR="00C32407" w:rsidRPr="0067487A" w:rsidRDefault="0067487A" w:rsidP="0067487A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Письменные заявления (МСА 580)</w:t>
      </w:r>
      <w:r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D22D45" w:rsidRPr="0067487A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7C15AAD" w14:textId="77777777" w:rsidR="0093541A" w:rsidRDefault="0093541A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1209C" w14:textId="02DEC960" w:rsidR="004D3D17" w:rsidRPr="00CE258C" w:rsidRDefault="00FA0AB1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>Вопрос 2.</w:t>
      </w:r>
      <w:r w:rsidR="0060035D">
        <w:rPr>
          <w:rFonts w:ascii="Times New Roman" w:hAnsi="Times New Roman" w:cs="Times New Roman"/>
          <w:sz w:val="24"/>
          <w:szCs w:val="24"/>
        </w:rPr>
        <w:t xml:space="preserve"> </w:t>
      </w:r>
      <w:r w:rsidR="009D75DD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9D75DD" w:rsidRPr="009D75DD">
        <w:rPr>
          <w:rFonts w:ascii="Times New Roman" w:hAnsi="Times New Roman" w:cs="Times New Roman"/>
          <w:sz w:val="24"/>
          <w:szCs w:val="24"/>
        </w:rPr>
        <w:t>МСА 530 «Аудиторская выборка» и НПАД 77 от 09.07.2001г. «Выборочный способ и другие способы тестирования в аудите».</w:t>
      </w:r>
    </w:p>
    <w:p w14:paraId="441CEBE5" w14:textId="61B0F4E6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9D75DD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="009D75DD">
        <w:rPr>
          <w:rFonts w:ascii="Times New Roman" w:hAnsi="Times New Roman" w:cs="Times New Roman"/>
          <w:i/>
          <w:iCs/>
          <w:sz w:val="20"/>
          <w:szCs w:val="20"/>
        </w:rPr>
        <w:t xml:space="preserve"> А.С.)</w:t>
      </w:r>
    </w:p>
    <w:p w14:paraId="63D7A125" w14:textId="77777777" w:rsidR="0093541A" w:rsidRDefault="00935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28756" w14:textId="0FC06B0E" w:rsidR="004D3D17" w:rsidRPr="00CE258C" w:rsidRDefault="00FA0AB1">
      <w:pPr>
        <w:spacing w:before="120" w:after="12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3322E41A" w14:textId="7F17C59A" w:rsidR="00C32407" w:rsidRPr="0093541A" w:rsidRDefault="00D22D45" w:rsidP="0093541A">
      <w:pPr>
        <w:spacing w:before="120" w:after="24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сравнительный </w:t>
      </w:r>
      <w:r w:rsidRPr="009D75DD">
        <w:rPr>
          <w:rFonts w:ascii="Times New Roman" w:hAnsi="Times New Roman" w:cs="Times New Roman"/>
          <w:sz w:val="24"/>
          <w:szCs w:val="24"/>
        </w:rPr>
        <w:t>МСА 530 «Аудиторская выборка» и НПАД 77 от 09.07.2001г.</w:t>
      </w:r>
      <w:r>
        <w:rPr>
          <w:rFonts w:ascii="Times New Roman" w:hAnsi="Times New Roman" w:cs="Times New Roman"/>
          <w:sz w:val="24"/>
          <w:szCs w:val="24"/>
        </w:rPr>
        <w:t xml:space="preserve"> «Выборочный способ и другие способы тестирования в аудите».</w:t>
      </w:r>
    </w:p>
    <w:p w14:paraId="0C5AD58B" w14:textId="13BEE29B" w:rsidR="009D75DD" w:rsidRDefault="009D75DD" w:rsidP="00C32407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</w:pPr>
    </w:p>
    <w:p w14:paraId="5A1F24AC" w14:textId="6018E9D3" w:rsidR="009D75DD" w:rsidRPr="00CE258C" w:rsidRDefault="009D75DD" w:rsidP="009D75DD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9354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258C">
        <w:rPr>
          <w:rFonts w:ascii="Times New Roman" w:hAnsi="Times New Roman" w:cs="Times New Roman"/>
          <w:position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Рассмотрение и согласование проекта методических рекомендаций «Аудиторская выборка».</w:t>
      </w:r>
    </w:p>
    <w:p w14:paraId="77CEAF3A" w14:textId="49B274E8" w:rsidR="009D75DD" w:rsidRPr="00CE258C" w:rsidRDefault="009D75DD" w:rsidP="009D75DD">
      <w:pPr>
        <w:spacing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67487A">
        <w:rPr>
          <w:rFonts w:ascii="Times New Roman" w:hAnsi="Times New Roman" w:cs="Times New Roman"/>
          <w:i/>
          <w:iCs/>
          <w:sz w:val="20"/>
          <w:szCs w:val="20"/>
        </w:rPr>
        <w:t>Матус</w:t>
      </w:r>
      <w:proofErr w:type="spellEnd"/>
      <w:r w:rsidR="0067487A">
        <w:rPr>
          <w:rFonts w:ascii="Times New Roman" w:hAnsi="Times New Roman" w:cs="Times New Roman"/>
          <w:i/>
          <w:iCs/>
          <w:sz w:val="20"/>
          <w:szCs w:val="20"/>
        </w:rPr>
        <w:t xml:space="preserve"> Е.Г.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C21A53E" w14:textId="77777777" w:rsidR="0067487A" w:rsidRDefault="0067487A" w:rsidP="009D75D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0C2D8" w14:textId="77777777" w:rsidR="0067487A" w:rsidRDefault="0067487A" w:rsidP="009D75D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7A48A0" w14:textId="41CD1523" w:rsidR="009D75DD" w:rsidRDefault="009D75DD" w:rsidP="009D75D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4E410B2D" w14:textId="77777777" w:rsidR="009D75DD" w:rsidRDefault="009D75DD" w:rsidP="009D75D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06D40E" w14:textId="64081222" w:rsidR="00C32407" w:rsidRDefault="0015533E" w:rsidP="0093541A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Доработать 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проект методических рекомендаций «Аудиторская выборка» после</w:t>
      </w:r>
      <w:r w:rsidR="0067487A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рассмотрения проекта и внесения комментариев членами рабочей группы.</w:t>
      </w:r>
    </w:p>
    <w:p w14:paraId="24AC893B" w14:textId="77777777" w:rsidR="0093541A" w:rsidRPr="0093541A" w:rsidRDefault="0093541A" w:rsidP="0093541A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A0534" w14:textId="45F8566C" w:rsidR="00570FB8" w:rsidRPr="0015533E" w:rsidRDefault="00570FB8" w:rsidP="0015533E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9354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258C">
        <w:rPr>
          <w:rFonts w:ascii="Times New Roman" w:hAnsi="Times New Roman" w:cs="Times New Roman"/>
          <w:position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</w:t>
      </w:r>
      <w:r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Согласование даты следующего собрания (например, </w:t>
      </w:r>
      <w:r w:rsid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09.04.2021г</w:t>
      </w:r>
      <w:r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.) и объема работ (</w:t>
      </w:r>
      <w:r w:rsidR="0067487A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с</w:t>
      </w:r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равнительный анализ МСА 520 «Аналитические процедуры» и НПАД 9 от 07.02.2001г. «Аналитические процедуры». Срок – до 20.03.2021г. (отв. </w:t>
      </w:r>
      <w:proofErr w:type="spellStart"/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Гридюшко</w:t>
      </w:r>
      <w:proofErr w:type="spellEnd"/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А.С.);</w:t>
      </w:r>
      <w:r w:rsid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п</w:t>
      </w:r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роекты форм рабочих документов по МСА 520 и НПАД 9 «Примеры аналитических процедур» и «Аналитический обзор»;</w:t>
      </w:r>
      <w:r w:rsid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с</w:t>
      </w:r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равнительный анализ МСА 510 «Особенности получения аудиторских доказательств в конкретных случаях» и НПАД 115 от 29.09.2005г. «Получение аудиторских доказательств в некоторых конкретных случаях». Срок – до 20.03.2021г. (отв. </w:t>
      </w:r>
      <w:proofErr w:type="spellStart"/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Гридюшко</w:t>
      </w:r>
      <w:proofErr w:type="spellEnd"/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А.С.);</w:t>
      </w:r>
      <w:r w:rsid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п</w:t>
      </w:r>
      <w:r w:rsidR="0015533E" w:rsidRPr="0015533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одготовка каждым членом рабочей группы программы аудита по одной из статей бухгалтерского баланса и отчета о прибылях и убытках</w:t>
      </w:r>
      <w:r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).</w:t>
      </w:r>
    </w:p>
    <w:p w14:paraId="5F06840A" w14:textId="2FB34489" w:rsidR="00570FB8" w:rsidRPr="00CE258C" w:rsidRDefault="00570FB8" w:rsidP="00570FB8">
      <w:pPr>
        <w:spacing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593BE0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Pr="00593BE0">
        <w:rPr>
          <w:rFonts w:ascii="Times New Roman" w:hAnsi="Times New Roman" w:cs="Times New Roman"/>
          <w:i/>
          <w:iCs/>
          <w:sz w:val="20"/>
          <w:szCs w:val="20"/>
        </w:rPr>
        <w:t xml:space="preserve"> А.С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67487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67487A">
        <w:rPr>
          <w:rFonts w:ascii="Times New Roman" w:hAnsi="Times New Roman" w:cs="Times New Roman"/>
          <w:i/>
          <w:iCs/>
          <w:sz w:val="20"/>
          <w:szCs w:val="20"/>
        </w:rPr>
        <w:t>Матус</w:t>
      </w:r>
      <w:proofErr w:type="spellEnd"/>
      <w:r w:rsidR="0067487A">
        <w:rPr>
          <w:rFonts w:ascii="Times New Roman" w:hAnsi="Times New Roman" w:cs="Times New Roman"/>
          <w:i/>
          <w:iCs/>
          <w:sz w:val="20"/>
          <w:szCs w:val="20"/>
        </w:rPr>
        <w:t xml:space="preserve"> Е.Г.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CAD210E" w14:textId="77777777" w:rsidR="00570FB8" w:rsidRPr="00CE258C" w:rsidRDefault="00570FB8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3BB29" w14:textId="77777777" w:rsidR="004D3D17" w:rsidRPr="00CE258C" w:rsidRDefault="00FA0AB1" w:rsidP="00593BE0">
      <w:pPr>
        <w:spacing w:after="0" w:line="360" w:lineRule="auto"/>
        <w:contextualSpacing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14:paraId="2FDB7545" w14:textId="7AE939C1" w:rsidR="0015533E" w:rsidRPr="0015533E" w:rsidRDefault="00FA0AB1" w:rsidP="0015533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Провести следующее собрание рабочей 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группы 2</w:t>
      </w:r>
      <w:r w:rsidR="00C32407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5533E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04.2021г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D14EA41" w14:textId="6207BCC6" w:rsidR="00F03CDC" w:rsidRPr="00C32407" w:rsidRDefault="0015533E" w:rsidP="00C32407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Подготовить п</w:t>
      </w:r>
      <w:r w:rsidR="00C32407" w:rsidRPr="00C32407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редложения по внесению изменений </w:t>
      </w:r>
      <w:r w:rsidR="00C32407" w:rsidRPr="00C32407">
        <w:rPr>
          <w:rFonts w:ascii="Times New Roman" w:hAnsi="Times New Roman" w:cs="Times New Roman"/>
          <w:sz w:val="24"/>
          <w:szCs w:val="24"/>
        </w:rPr>
        <w:t>в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2407" w:rsidRPr="00C32407">
        <w:rPr>
          <w:rFonts w:ascii="Times New Roman" w:hAnsi="Times New Roman" w:cs="Times New Roman"/>
          <w:sz w:val="24"/>
          <w:szCs w:val="24"/>
        </w:rPr>
        <w:t xml:space="preserve"> Министерства финансов РБ </w:t>
      </w:r>
      <w:r>
        <w:rPr>
          <w:rFonts w:ascii="Times New Roman" w:hAnsi="Times New Roman" w:cs="Times New Roman"/>
          <w:sz w:val="24"/>
          <w:szCs w:val="24"/>
        </w:rPr>
        <w:t>на основании проведенных сравнительных анализов за 2020 год.</w:t>
      </w:r>
      <w:r w:rsidR="0060035D" w:rsidRPr="00C32407">
        <w:rPr>
          <w:rFonts w:ascii="Times New Roman" w:hAnsi="Times New Roman" w:cs="Times New Roman"/>
          <w:sz w:val="24"/>
          <w:szCs w:val="24"/>
        </w:rPr>
        <w:t xml:space="preserve"> Срок – до </w:t>
      </w:r>
      <w:r w:rsidR="00C3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0035D" w:rsidRPr="00C32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60035D" w:rsidRPr="00C3240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035D" w:rsidRPr="00C32407">
        <w:rPr>
          <w:rFonts w:ascii="Times New Roman" w:hAnsi="Times New Roman" w:cs="Times New Roman"/>
          <w:sz w:val="24"/>
          <w:szCs w:val="24"/>
        </w:rPr>
        <w:t>г</w:t>
      </w:r>
      <w:r w:rsidR="00F03CDC" w:rsidRPr="00C32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Е.Г.)</w:t>
      </w:r>
      <w:r w:rsidR="00F03CDC" w:rsidRPr="00C32407">
        <w:rPr>
          <w:rFonts w:ascii="Times New Roman" w:hAnsi="Times New Roman" w:cs="Times New Roman"/>
          <w:sz w:val="24"/>
          <w:szCs w:val="24"/>
        </w:rPr>
        <w:t>;</w:t>
      </w:r>
    </w:p>
    <w:p w14:paraId="4CB45DD2" w14:textId="71899C95" w:rsidR="0015533E" w:rsidRDefault="0015533E" w:rsidP="00C32407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Подготовить проект практических рекомендаций «Внешние подтверждения». </w:t>
      </w:r>
      <w:r w:rsidR="0067487A" w:rsidRPr="00C32407">
        <w:rPr>
          <w:rFonts w:ascii="Times New Roman" w:hAnsi="Times New Roman" w:cs="Times New Roman"/>
          <w:sz w:val="24"/>
          <w:szCs w:val="24"/>
        </w:rPr>
        <w:t xml:space="preserve">Срок – до </w:t>
      </w:r>
      <w:r w:rsidR="0067487A">
        <w:rPr>
          <w:rFonts w:ascii="Times New Roman" w:hAnsi="Times New Roman" w:cs="Times New Roman"/>
          <w:sz w:val="24"/>
          <w:szCs w:val="24"/>
        </w:rPr>
        <w:t>19</w:t>
      </w:r>
      <w:r w:rsidR="0067487A" w:rsidRPr="00C32407">
        <w:rPr>
          <w:rFonts w:ascii="Times New Roman" w:hAnsi="Times New Roman" w:cs="Times New Roman"/>
          <w:sz w:val="24"/>
          <w:szCs w:val="24"/>
        </w:rPr>
        <w:t>.</w:t>
      </w:r>
      <w:r w:rsidR="0067487A">
        <w:rPr>
          <w:rFonts w:ascii="Times New Roman" w:hAnsi="Times New Roman" w:cs="Times New Roman"/>
          <w:sz w:val="24"/>
          <w:szCs w:val="24"/>
        </w:rPr>
        <w:t>04</w:t>
      </w:r>
      <w:r w:rsidR="0067487A" w:rsidRPr="00C32407">
        <w:rPr>
          <w:rFonts w:ascii="Times New Roman" w:hAnsi="Times New Roman" w:cs="Times New Roman"/>
          <w:sz w:val="24"/>
          <w:szCs w:val="24"/>
        </w:rPr>
        <w:t>.202</w:t>
      </w:r>
      <w:r w:rsidR="0067487A">
        <w:rPr>
          <w:rFonts w:ascii="Times New Roman" w:hAnsi="Times New Roman" w:cs="Times New Roman"/>
          <w:sz w:val="24"/>
          <w:szCs w:val="24"/>
        </w:rPr>
        <w:t>1</w:t>
      </w:r>
      <w:r w:rsidR="0067487A" w:rsidRPr="00C32407">
        <w:rPr>
          <w:rFonts w:ascii="Times New Roman" w:hAnsi="Times New Roman" w:cs="Times New Roman"/>
          <w:sz w:val="24"/>
          <w:szCs w:val="24"/>
        </w:rPr>
        <w:t>г.</w:t>
      </w:r>
      <w:r w:rsidR="0067487A"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 w:rsidR="0067487A">
        <w:rPr>
          <w:rFonts w:ascii="Times New Roman" w:hAnsi="Times New Roman" w:cs="Times New Roman"/>
          <w:sz w:val="24"/>
          <w:szCs w:val="24"/>
        </w:rPr>
        <w:t>Гридюшко</w:t>
      </w:r>
      <w:proofErr w:type="spellEnd"/>
      <w:r w:rsidR="0067487A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67487A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="0067487A">
        <w:rPr>
          <w:rFonts w:ascii="Times New Roman" w:hAnsi="Times New Roman" w:cs="Times New Roman"/>
          <w:sz w:val="24"/>
          <w:szCs w:val="24"/>
        </w:rPr>
        <w:t xml:space="preserve"> Е.Г.).</w:t>
      </w:r>
    </w:p>
    <w:p w14:paraId="68B44ADF" w14:textId="77777777" w:rsidR="0060035D" w:rsidRPr="0060035D" w:rsidRDefault="0060035D" w:rsidP="0060035D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9352A" w14:textId="066CB346" w:rsidR="004D3D17" w:rsidRDefault="00FA0AB1">
      <w:pPr>
        <w:spacing w:line="288" w:lineRule="auto"/>
        <w:jc w:val="both"/>
      </w:pPr>
      <w:r w:rsidRPr="00CE258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8E5B9B">
        <w:rPr>
          <w:rFonts w:ascii="Times New Roman" w:hAnsi="Times New Roman" w:cs="Times New Roman"/>
          <w:sz w:val="24"/>
          <w:szCs w:val="24"/>
        </w:rPr>
        <w:t xml:space="preserve">комитета                              </w:t>
      </w:r>
      <w:r w:rsidRPr="008E5B9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32407" w:rsidRPr="008E5B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8E5B9B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8E5B9B">
        <w:rPr>
          <w:rFonts w:ascii="Times New Roman" w:hAnsi="Times New Roman" w:cs="Times New Roman"/>
          <w:sz w:val="24"/>
          <w:szCs w:val="24"/>
        </w:rPr>
        <w:t xml:space="preserve">                     А.С. </w:t>
      </w:r>
      <w:proofErr w:type="spellStart"/>
      <w:r w:rsidRPr="008E5B9B">
        <w:rPr>
          <w:rFonts w:ascii="Times New Roman" w:hAnsi="Times New Roman" w:cs="Times New Roman"/>
          <w:sz w:val="24"/>
          <w:szCs w:val="24"/>
        </w:rPr>
        <w:t>Гридюшко</w:t>
      </w:r>
      <w:proofErr w:type="spellEnd"/>
    </w:p>
    <w:sectPr w:rsidR="004D3D17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41EB" w14:textId="77777777" w:rsidR="005C03E4" w:rsidRDefault="005C03E4">
      <w:pPr>
        <w:spacing w:after="0" w:line="240" w:lineRule="auto"/>
      </w:pPr>
      <w:r>
        <w:separator/>
      </w:r>
    </w:p>
  </w:endnote>
  <w:endnote w:type="continuationSeparator" w:id="0">
    <w:p w14:paraId="50FD2A9D" w14:textId="77777777" w:rsidR="005C03E4" w:rsidRDefault="005C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944B" w14:textId="77777777" w:rsidR="004D3D17" w:rsidRDefault="004D3D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2C0C" w14:textId="77777777" w:rsidR="005C03E4" w:rsidRDefault="005C03E4">
      <w:pPr>
        <w:spacing w:after="0" w:line="240" w:lineRule="auto"/>
      </w:pPr>
      <w:r>
        <w:separator/>
      </w:r>
    </w:p>
  </w:footnote>
  <w:footnote w:type="continuationSeparator" w:id="0">
    <w:p w14:paraId="7ED24E20" w14:textId="77777777" w:rsidR="005C03E4" w:rsidRDefault="005C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0782" w14:textId="77777777" w:rsidR="004D3D17" w:rsidRDefault="004D3D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807"/>
    <w:multiLevelType w:val="hybridMultilevel"/>
    <w:tmpl w:val="5AE2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A4E5D0A"/>
    <w:multiLevelType w:val="hybridMultilevel"/>
    <w:tmpl w:val="A0D44E80"/>
    <w:numStyleLink w:val="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7"/>
    <w:rsid w:val="00022C20"/>
    <w:rsid w:val="000C2988"/>
    <w:rsid w:val="000E1F22"/>
    <w:rsid w:val="001538C5"/>
    <w:rsid w:val="0015533E"/>
    <w:rsid w:val="00181FB6"/>
    <w:rsid w:val="001D64EB"/>
    <w:rsid w:val="001F0156"/>
    <w:rsid w:val="00273F98"/>
    <w:rsid w:val="00287BAE"/>
    <w:rsid w:val="004D3D17"/>
    <w:rsid w:val="004F258D"/>
    <w:rsid w:val="00570FB8"/>
    <w:rsid w:val="00593BE0"/>
    <w:rsid w:val="005C03E4"/>
    <w:rsid w:val="0060035D"/>
    <w:rsid w:val="0067487A"/>
    <w:rsid w:val="00741B7A"/>
    <w:rsid w:val="007A1EA7"/>
    <w:rsid w:val="007C38BF"/>
    <w:rsid w:val="008933DE"/>
    <w:rsid w:val="008E5B9B"/>
    <w:rsid w:val="00906D58"/>
    <w:rsid w:val="0093541A"/>
    <w:rsid w:val="009D75DD"/>
    <w:rsid w:val="00A07C71"/>
    <w:rsid w:val="00AB5289"/>
    <w:rsid w:val="00AB6BBE"/>
    <w:rsid w:val="00C32407"/>
    <w:rsid w:val="00C854EF"/>
    <w:rsid w:val="00CA05FA"/>
    <w:rsid w:val="00CE258C"/>
    <w:rsid w:val="00D22D45"/>
    <w:rsid w:val="00D422A2"/>
    <w:rsid w:val="00D556BA"/>
    <w:rsid w:val="00D75932"/>
    <w:rsid w:val="00E439C9"/>
    <w:rsid w:val="00E67753"/>
    <w:rsid w:val="00F03CDC"/>
    <w:rsid w:val="00F25561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B901"/>
  <w15:docId w15:val="{1E8A3BAB-4FC3-439E-87C7-82A4D94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2021-03-25T09:01:00Z</dcterms:created>
  <dcterms:modified xsi:type="dcterms:W3CDTF">2021-03-25T09:01:00Z</dcterms:modified>
</cp:coreProperties>
</file>