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7B0" w:rsidRPr="003D3326" w:rsidRDefault="005267B0" w:rsidP="000B0261">
      <w:pPr>
        <w:ind w:firstLine="709"/>
        <w:jc w:val="both"/>
        <w:rPr>
          <w:szCs w:val="24"/>
          <w:shd w:val="clear" w:color="auto" w:fill="FFFFFF"/>
        </w:rPr>
      </w:pPr>
      <w:r w:rsidRPr="003D3326">
        <w:rPr>
          <w:szCs w:val="24"/>
          <w:shd w:val="clear" w:color="auto" w:fill="FFFFFF"/>
        </w:rPr>
        <w:t>Уважаемые коллеги!</w:t>
      </w:r>
    </w:p>
    <w:p w:rsidR="005267B0" w:rsidRPr="003D3326" w:rsidRDefault="005267B0" w:rsidP="000B0261">
      <w:pPr>
        <w:ind w:firstLine="709"/>
        <w:jc w:val="both"/>
        <w:rPr>
          <w:szCs w:val="24"/>
          <w:shd w:val="clear" w:color="auto" w:fill="FFFFFF"/>
        </w:rPr>
      </w:pPr>
    </w:p>
    <w:p w:rsidR="005267B0" w:rsidRPr="003D3326" w:rsidRDefault="005267B0" w:rsidP="008012E8">
      <w:pPr>
        <w:jc w:val="both"/>
        <w:rPr>
          <w:szCs w:val="24"/>
          <w:shd w:val="clear" w:color="auto" w:fill="FFFFFF"/>
        </w:rPr>
      </w:pPr>
      <w:r w:rsidRPr="003D3326">
        <w:rPr>
          <w:szCs w:val="24"/>
          <w:shd w:val="clear" w:color="auto" w:fill="FFFFFF"/>
        </w:rPr>
        <w:t>обращаем Ваше внимание</w:t>
      </w:r>
      <w:r w:rsidR="00E23EEE" w:rsidRPr="003D3326">
        <w:rPr>
          <w:szCs w:val="24"/>
          <w:shd w:val="clear" w:color="auto" w:fill="FFFFFF"/>
        </w:rPr>
        <w:t>, что</w:t>
      </w:r>
      <w:r w:rsidRPr="003D3326">
        <w:rPr>
          <w:szCs w:val="24"/>
          <w:shd w:val="clear" w:color="auto" w:fill="FFFFFF"/>
        </w:rPr>
        <w:t xml:space="preserve"> </w:t>
      </w:r>
      <w:r w:rsidR="00E23EEE" w:rsidRPr="003D3326">
        <w:rPr>
          <w:szCs w:val="24"/>
          <w:shd w:val="clear" w:color="auto" w:fill="FFFFFF"/>
        </w:rPr>
        <w:t>постановлени</w:t>
      </w:r>
      <w:r w:rsidRPr="003D3326">
        <w:rPr>
          <w:szCs w:val="24"/>
          <w:shd w:val="clear" w:color="auto" w:fill="FFFFFF"/>
        </w:rPr>
        <w:t xml:space="preserve">ем </w:t>
      </w:r>
      <w:r w:rsidR="00E23EEE" w:rsidRPr="003D3326">
        <w:rPr>
          <w:szCs w:val="24"/>
          <w:shd w:val="clear" w:color="auto" w:fill="FFFFFF"/>
        </w:rPr>
        <w:t xml:space="preserve">Министерства финансов Республики Беларусь от 14.01.2021 №6 внесены </w:t>
      </w:r>
      <w:bookmarkStart w:id="0" w:name="_GoBack"/>
      <w:r w:rsidR="00E23EEE" w:rsidRPr="003D3326">
        <w:rPr>
          <w:b/>
          <w:szCs w:val="24"/>
          <w:shd w:val="clear" w:color="auto" w:fill="FFFFFF"/>
        </w:rPr>
        <w:t>изменения в Инструкцию о порядке ведения реестра</w:t>
      </w:r>
      <w:r w:rsidR="00E23EEE" w:rsidRPr="003D3326">
        <w:rPr>
          <w:szCs w:val="24"/>
          <w:shd w:val="clear" w:color="auto" w:fill="FFFFFF"/>
        </w:rPr>
        <w:t xml:space="preserve"> аудиторов, аудиторов, осуществляющих деятельность в качестве индивидуальных предпринимателей, аудиторских организаций от 18.10.2019 </w:t>
      </w:r>
      <w:r w:rsidR="00E23EEE" w:rsidRPr="003D3326">
        <w:rPr>
          <w:b/>
          <w:szCs w:val="24"/>
          <w:shd w:val="clear" w:color="auto" w:fill="FFFFFF"/>
        </w:rPr>
        <w:t>№57</w:t>
      </w:r>
      <w:bookmarkEnd w:id="0"/>
      <w:r w:rsidR="008012E8" w:rsidRPr="003D3326">
        <w:rPr>
          <w:szCs w:val="24"/>
          <w:shd w:val="clear" w:color="auto" w:fill="FFFFFF"/>
        </w:rPr>
        <w:t xml:space="preserve">, в связи с чем </w:t>
      </w:r>
      <w:r w:rsidR="00093802">
        <w:rPr>
          <w:szCs w:val="24"/>
          <w:shd w:val="clear" w:color="auto" w:fill="FFFFFF"/>
        </w:rPr>
        <w:t xml:space="preserve">аудиторские организации, </w:t>
      </w:r>
      <w:r w:rsidR="008012E8" w:rsidRPr="003D3326">
        <w:rPr>
          <w:szCs w:val="24"/>
          <w:shd w:val="clear" w:color="auto" w:fill="FFFFFF"/>
        </w:rPr>
        <w:t>а</w:t>
      </w:r>
      <w:r w:rsidRPr="003D3326">
        <w:rPr>
          <w:szCs w:val="24"/>
          <w:shd w:val="clear" w:color="auto" w:fill="FFFFFF"/>
        </w:rPr>
        <w:t xml:space="preserve">удиторы </w:t>
      </w:r>
      <w:r w:rsidRPr="003D3326">
        <w:rPr>
          <w:szCs w:val="24"/>
          <w:shd w:val="clear" w:color="auto" w:fill="FFFFFF"/>
        </w:rPr>
        <w:sym w:font="Symbol" w:char="F02D"/>
      </w:r>
      <w:r w:rsidRPr="003D3326">
        <w:rPr>
          <w:szCs w:val="24"/>
          <w:shd w:val="clear" w:color="auto" w:fill="FFFFFF"/>
        </w:rPr>
        <w:t xml:space="preserve"> индивидуальные предприниматели обязаны предоставлять сведения</w:t>
      </w:r>
      <w:r w:rsidR="008012E8" w:rsidRPr="003D3326">
        <w:rPr>
          <w:szCs w:val="24"/>
          <w:shd w:val="clear" w:color="auto" w:fill="FFFFFF"/>
        </w:rPr>
        <w:t>:</w:t>
      </w:r>
      <w:r w:rsidRPr="003D3326">
        <w:rPr>
          <w:szCs w:val="24"/>
          <w:shd w:val="clear" w:color="auto" w:fill="FFFFFF"/>
        </w:rPr>
        <w:t xml:space="preserve"> </w:t>
      </w:r>
    </w:p>
    <w:p w:rsidR="008012E8" w:rsidRPr="003D3326" w:rsidRDefault="008012E8" w:rsidP="007715BA">
      <w:pPr>
        <w:pStyle w:val="a4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szCs w:val="24"/>
          <w:shd w:val="clear" w:color="auto" w:fill="FFFFFF"/>
        </w:rPr>
      </w:pPr>
      <w:r w:rsidRPr="003D3326">
        <w:rPr>
          <w:szCs w:val="24"/>
          <w:shd w:val="clear" w:color="auto" w:fill="FFFFFF"/>
        </w:rPr>
        <w:t>дата начала и окончания трудовых договоров, заключенных с аудиторами, которые являются работниками аудитора - индивидуального предпринимателя (</w:t>
      </w:r>
      <w:r w:rsidRPr="00093802">
        <w:rPr>
          <w:b/>
          <w:szCs w:val="24"/>
          <w:shd w:val="clear" w:color="auto" w:fill="FFFFFF"/>
        </w:rPr>
        <w:t>в том числе по совместительству</w:t>
      </w:r>
      <w:r w:rsidRPr="003D3326">
        <w:rPr>
          <w:szCs w:val="24"/>
          <w:shd w:val="clear" w:color="auto" w:fill="FFFFFF"/>
        </w:rPr>
        <w:t xml:space="preserve">) и участвуют в осуществлении аудиторской деятельности; </w:t>
      </w:r>
    </w:p>
    <w:p w:rsidR="008012E8" w:rsidRPr="003D3326" w:rsidRDefault="008012E8" w:rsidP="007715BA">
      <w:pPr>
        <w:pStyle w:val="a4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szCs w:val="24"/>
          <w:shd w:val="clear" w:color="auto" w:fill="FFFFFF"/>
        </w:rPr>
      </w:pPr>
      <w:r w:rsidRPr="003D3326">
        <w:rPr>
          <w:szCs w:val="24"/>
          <w:shd w:val="clear" w:color="auto" w:fill="FFFFFF"/>
        </w:rPr>
        <w:t xml:space="preserve">об оказании </w:t>
      </w:r>
      <w:r w:rsidR="00093802">
        <w:rPr>
          <w:szCs w:val="24"/>
          <w:shd w:val="clear" w:color="auto" w:fill="FFFFFF"/>
        </w:rPr>
        <w:t xml:space="preserve">аудиторской организацией, </w:t>
      </w:r>
      <w:r w:rsidRPr="003D3326">
        <w:rPr>
          <w:szCs w:val="24"/>
          <w:shd w:val="clear" w:color="auto" w:fill="FFFFFF"/>
        </w:rPr>
        <w:t xml:space="preserve">аудитором </w:t>
      </w:r>
      <m:oMath>
        <m:r>
          <w:rPr>
            <w:rFonts w:ascii="Cambria Math" w:hAnsi="Cambria Math"/>
            <w:i/>
            <w:szCs w:val="24"/>
            <w:shd w:val="clear" w:color="auto" w:fill="FFFFFF"/>
          </w:rPr>
          <w:sym w:font="Symbol" w:char="F02D"/>
        </m:r>
      </m:oMath>
      <w:r w:rsidRPr="003D3326">
        <w:rPr>
          <w:szCs w:val="24"/>
          <w:shd w:val="clear" w:color="auto" w:fill="FFFFFF"/>
        </w:rPr>
        <w:t xml:space="preserve"> индивидуальным предпринимателем профессиональных услуг по ведению бухгалтерского учета и составлению бухгалтерской и (или) финансовой отчетности, связанных с совершением от имени и (или) по поручению клиента финансовых операций; </w:t>
      </w:r>
    </w:p>
    <w:p w:rsidR="008012E8" w:rsidRPr="003D3326" w:rsidRDefault="008012E8" w:rsidP="008012E8">
      <w:pPr>
        <w:jc w:val="both"/>
        <w:rPr>
          <w:szCs w:val="24"/>
          <w:shd w:val="clear" w:color="auto" w:fill="FFFFFF"/>
        </w:rPr>
      </w:pPr>
      <w:r w:rsidRPr="003D3326">
        <w:rPr>
          <w:szCs w:val="24"/>
          <w:shd w:val="clear" w:color="auto" w:fill="FFFFFF"/>
        </w:rPr>
        <w:t xml:space="preserve">В соответствии с частью второй пункта 9 главы 3 Инструкции №57 изменения (дополнения) сведений, содержащихся в аудиторском реестре, осуществляются в отношении всех </w:t>
      </w:r>
      <w:r w:rsidRPr="003D3326">
        <w:rPr>
          <w:b/>
          <w:szCs w:val="24"/>
          <w:shd w:val="clear" w:color="auto" w:fill="FFFFFF"/>
        </w:rPr>
        <w:t>разделов аудиторского реестра, которых касаются эти изменения (дополнения)</w:t>
      </w:r>
      <w:r w:rsidRPr="003D3326">
        <w:rPr>
          <w:szCs w:val="24"/>
          <w:shd w:val="clear" w:color="auto" w:fill="FFFFFF"/>
        </w:rPr>
        <w:t xml:space="preserve">, в связи с чем, </w:t>
      </w:r>
      <w:r w:rsidRPr="00F52B5C">
        <w:rPr>
          <w:b/>
          <w:szCs w:val="24"/>
          <w:shd w:val="clear" w:color="auto" w:fill="FFFFFF"/>
        </w:rPr>
        <w:t>в Аудиторскую палату необходимо представить актуальную информацию с учетом указанных выше изменений</w:t>
      </w:r>
      <w:r w:rsidRPr="003D3326">
        <w:rPr>
          <w:szCs w:val="24"/>
          <w:shd w:val="clear" w:color="auto" w:fill="FFFFFF"/>
        </w:rPr>
        <w:t>.</w:t>
      </w:r>
    </w:p>
    <w:p w:rsidR="007374A1" w:rsidRPr="003D3326" w:rsidRDefault="007374A1" w:rsidP="007715BA">
      <w:pPr>
        <w:ind w:left="567"/>
        <w:jc w:val="both"/>
        <w:rPr>
          <w:szCs w:val="24"/>
          <w:shd w:val="clear" w:color="auto" w:fill="FFFFFF"/>
        </w:rPr>
      </w:pPr>
    </w:p>
    <w:p w:rsidR="002D2C54" w:rsidRPr="00246559" w:rsidRDefault="008012E8" w:rsidP="00CD683A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ind w:left="426" w:right="424"/>
        <w:jc w:val="both"/>
        <w:rPr>
          <w:sz w:val="22"/>
          <w:shd w:val="clear" w:color="auto" w:fill="FFFFFF"/>
        </w:rPr>
      </w:pPr>
      <w:r w:rsidRPr="00246559">
        <w:rPr>
          <w:sz w:val="22"/>
          <w:shd w:val="clear" w:color="auto" w:fill="FFFFFF"/>
        </w:rPr>
        <w:t>В</w:t>
      </w:r>
      <w:r w:rsidR="00931377" w:rsidRPr="00246559">
        <w:rPr>
          <w:sz w:val="22"/>
          <w:shd w:val="clear" w:color="auto" w:fill="FFFFFF"/>
        </w:rPr>
        <w:t xml:space="preserve"> соответствии с пунктом 9 статьи 6 Закона об аудиторской деятельности </w:t>
      </w:r>
      <w:r w:rsidRPr="00246559">
        <w:rPr>
          <w:b/>
          <w:sz w:val="22"/>
          <w:shd w:val="clear" w:color="auto" w:fill="FFFFFF"/>
        </w:rPr>
        <w:t xml:space="preserve">аудиторы-индивидуальные предприниматели </w:t>
      </w:r>
      <w:r w:rsidR="00931377" w:rsidRPr="00246559">
        <w:rPr>
          <w:b/>
          <w:sz w:val="22"/>
          <w:shd w:val="clear" w:color="auto" w:fill="FFFFFF"/>
        </w:rPr>
        <w:t>обязаны</w:t>
      </w:r>
      <w:r w:rsidR="00931377" w:rsidRPr="00246559">
        <w:rPr>
          <w:sz w:val="22"/>
          <w:shd w:val="clear" w:color="auto" w:fill="FFFFFF"/>
        </w:rPr>
        <w:t xml:space="preserve"> уведомлять Аудиторскую палату о фактических обстоятельствах, которые влекут изменения (дополнения) сведений, содержащихся в аудиторском реестре </w:t>
      </w:r>
      <w:r w:rsidR="00931377" w:rsidRPr="00246559">
        <w:rPr>
          <w:b/>
          <w:sz w:val="22"/>
          <w:shd w:val="clear" w:color="auto" w:fill="FFFFFF"/>
        </w:rPr>
        <w:t>в течение 10 рабочих дней</w:t>
      </w:r>
      <w:r w:rsidR="00931377" w:rsidRPr="00246559">
        <w:rPr>
          <w:sz w:val="22"/>
          <w:shd w:val="clear" w:color="auto" w:fill="FFFFFF"/>
        </w:rPr>
        <w:t xml:space="preserve"> со дня наступления указанных обстоятельств</w:t>
      </w:r>
      <w:r w:rsidR="000A600E" w:rsidRPr="00246559">
        <w:rPr>
          <w:sz w:val="22"/>
          <w:shd w:val="clear" w:color="auto" w:fill="FFFFFF"/>
        </w:rPr>
        <w:t>.</w:t>
      </w:r>
    </w:p>
    <w:p w:rsidR="008012E8" w:rsidRPr="00246559" w:rsidRDefault="008012E8" w:rsidP="00CD683A">
      <w:pPr>
        <w:pStyle w:val="p-normal"/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hd w:val="clear" w:color="auto" w:fill="FFFFFF"/>
        <w:spacing w:before="240" w:beforeAutospacing="0" w:after="0" w:afterAutospacing="0"/>
        <w:ind w:left="426" w:right="424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24655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Днем представления информации о фактических обстоятельствах, которые влекут изменения (дополнения) сведений, содержащихся в аудиторском реестре, об участии аудитора в осуществлении аудиторской деятельности признается наиболее ранняя из дат регистрации Министерством финансов или Аудиторской палатой такой информации, представленной аудитором, аудитором </w:t>
      </w:r>
      <w:r w:rsidR="00093802" w:rsidRPr="00246559">
        <w:rPr>
          <w:rFonts w:eastAsiaTheme="minorHAnsi"/>
          <w:sz w:val="22"/>
          <w:szCs w:val="22"/>
          <w:shd w:val="clear" w:color="auto" w:fill="FFFFFF"/>
          <w:lang w:eastAsia="en-US"/>
        </w:rPr>
        <w:sym w:font="Symbol" w:char="F02D"/>
      </w:r>
      <w:r w:rsidRPr="00246559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индивидуальным предпринимателем, аудиторской организацией в соответствии с частью первой настоящего пункта.</w:t>
      </w:r>
    </w:p>
    <w:p w:rsidR="000A600E" w:rsidRPr="003D3326" w:rsidRDefault="000A600E" w:rsidP="000B0261">
      <w:pPr>
        <w:ind w:firstLine="709"/>
        <w:jc w:val="both"/>
        <w:rPr>
          <w:szCs w:val="24"/>
          <w:shd w:val="clear" w:color="auto" w:fill="FFFFFF"/>
        </w:rPr>
      </w:pPr>
    </w:p>
    <w:p w:rsidR="00403E3F" w:rsidRPr="003D3326" w:rsidRDefault="00F52B5C" w:rsidP="000E1248">
      <w:pPr>
        <w:jc w:val="both"/>
        <w:rPr>
          <w:szCs w:val="24"/>
          <w:shd w:val="clear" w:color="auto" w:fill="FFFFFF"/>
        </w:rPr>
      </w:pPr>
      <w:r>
        <w:rPr>
          <w:szCs w:val="24"/>
          <w:shd w:val="clear" w:color="auto" w:fill="FFFFFF"/>
        </w:rPr>
        <w:t>Д</w:t>
      </w:r>
      <w:r w:rsidR="00E23EEE" w:rsidRPr="003D3326">
        <w:rPr>
          <w:szCs w:val="24"/>
          <w:shd w:val="clear" w:color="auto" w:fill="FFFFFF"/>
        </w:rPr>
        <w:t xml:space="preserve">ля включения (внесения изменений) в аудиторский реестр сведений об </w:t>
      </w:r>
      <w:r w:rsidR="000B0261" w:rsidRPr="003D3326">
        <w:rPr>
          <w:szCs w:val="24"/>
          <w:shd w:val="clear" w:color="auto" w:fill="FFFFFF"/>
        </w:rPr>
        <w:t>аудиторской организации</w:t>
      </w:r>
      <w:r w:rsidR="00CD683A">
        <w:rPr>
          <w:szCs w:val="24"/>
          <w:shd w:val="clear" w:color="auto" w:fill="FFFFFF"/>
        </w:rPr>
        <w:t xml:space="preserve">, </w:t>
      </w:r>
      <w:r w:rsidR="00E23EEE" w:rsidRPr="003D3326">
        <w:rPr>
          <w:szCs w:val="24"/>
          <w:shd w:val="clear" w:color="auto" w:fill="FFFFFF"/>
        </w:rPr>
        <w:t>аудиторе – индивидуальном предпринимателе необходимо представлять:</w:t>
      </w:r>
    </w:p>
    <w:p w:rsidR="00403E3F" w:rsidRPr="003D3326" w:rsidRDefault="00E23EEE" w:rsidP="000E1248">
      <w:pPr>
        <w:pStyle w:val="a4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szCs w:val="24"/>
          <w:shd w:val="clear" w:color="auto" w:fill="FFFFFF"/>
        </w:rPr>
      </w:pPr>
      <w:r w:rsidRPr="003D3326">
        <w:rPr>
          <w:szCs w:val="24"/>
          <w:shd w:val="clear" w:color="auto" w:fill="FFFFFF"/>
        </w:rPr>
        <w:t>заявление утвержденной формы</w:t>
      </w:r>
      <w:r w:rsidR="00CD683A">
        <w:rPr>
          <w:rStyle w:val="a7"/>
          <w:szCs w:val="24"/>
          <w:shd w:val="clear" w:color="auto" w:fill="FFFFFF"/>
        </w:rPr>
        <w:footnoteReference w:id="1"/>
      </w:r>
      <w:r w:rsidRPr="003D3326">
        <w:rPr>
          <w:szCs w:val="24"/>
          <w:shd w:val="clear" w:color="auto" w:fill="FFFFFF"/>
        </w:rPr>
        <w:t>;</w:t>
      </w:r>
    </w:p>
    <w:p w:rsidR="000B0261" w:rsidRPr="003D3326" w:rsidRDefault="00E23EEE" w:rsidP="000E1248">
      <w:pPr>
        <w:pStyle w:val="a4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szCs w:val="24"/>
          <w:shd w:val="clear" w:color="auto" w:fill="FFFFFF"/>
        </w:rPr>
      </w:pPr>
      <w:r w:rsidRPr="003D3326">
        <w:rPr>
          <w:szCs w:val="24"/>
          <w:shd w:val="clear" w:color="auto" w:fill="FFFFFF"/>
        </w:rPr>
        <w:t xml:space="preserve">перечень сведений об </w:t>
      </w:r>
      <w:r w:rsidR="00CD683A">
        <w:rPr>
          <w:szCs w:val="24"/>
          <w:shd w:val="clear" w:color="auto" w:fill="FFFFFF"/>
        </w:rPr>
        <w:t xml:space="preserve">аудиторской организации, </w:t>
      </w:r>
      <w:r w:rsidRPr="003D3326">
        <w:rPr>
          <w:szCs w:val="24"/>
          <w:shd w:val="clear" w:color="auto" w:fill="FFFFFF"/>
        </w:rPr>
        <w:t>аудиторе</w:t>
      </w:r>
      <w:r w:rsidR="00F52B5C">
        <w:rPr>
          <w:szCs w:val="24"/>
          <w:shd w:val="clear" w:color="auto" w:fill="FFFFFF"/>
        </w:rPr>
        <w:t xml:space="preserve"> </w:t>
      </w:r>
      <w:r w:rsidR="00F52B5C">
        <w:rPr>
          <w:szCs w:val="24"/>
          <w:shd w:val="clear" w:color="auto" w:fill="FFFFFF"/>
        </w:rPr>
        <w:sym w:font="Symbol" w:char="F02D"/>
      </w:r>
      <w:r w:rsidR="00F52B5C">
        <w:rPr>
          <w:szCs w:val="24"/>
          <w:shd w:val="clear" w:color="auto" w:fill="FFFFFF"/>
        </w:rPr>
        <w:t xml:space="preserve"> </w:t>
      </w:r>
      <w:r w:rsidRPr="003D3326">
        <w:rPr>
          <w:szCs w:val="24"/>
          <w:shd w:val="clear" w:color="auto" w:fill="FFFFFF"/>
        </w:rPr>
        <w:t xml:space="preserve">индивидуальном предпринимателе, включаемых в аудиторский реестр </w:t>
      </w:r>
      <w:r w:rsidR="000B0261" w:rsidRPr="003D3326">
        <w:rPr>
          <w:szCs w:val="24"/>
          <w:shd w:val="clear" w:color="auto" w:fill="FFFFFF"/>
        </w:rPr>
        <w:t xml:space="preserve">по форме, утвержденной </w:t>
      </w:r>
      <w:r w:rsidRPr="003D3326">
        <w:rPr>
          <w:szCs w:val="24"/>
          <w:shd w:val="clear" w:color="auto" w:fill="FFFFFF"/>
        </w:rPr>
        <w:t>Инструкци</w:t>
      </w:r>
      <w:r w:rsidR="000B0261" w:rsidRPr="003D3326">
        <w:rPr>
          <w:szCs w:val="24"/>
          <w:shd w:val="clear" w:color="auto" w:fill="FFFFFF"/>
        </w:rPr>
        <w:t>ей</w:t>
      </w:r>
      <w:r w:rsidRPr="003D3326">
        <w:rPr>
          <w:szCs w:val="24"/>
          <w:shd w:val="clear" w:color="auto" w:fill="FFFFFF"/>
        </w:rPr>
        <w:t xml:space="preserve"> №57</w:t>
      </w:r>
      <w:r w:rsidR="000B0261" w:rsidRPr="003D3326">
        <w:rPr>
          <w:szCs w:val="24"/>
          <w:shd w:val="clear" w:color="auto" w:fill="FFFFFF"/>
        </w:rPr>
        <w:t>;</w:t>
      </w:r>
    </w:p>
    <w:p w:rsidR="00403E3F" w:rsidRPr="003D3326" w:rsidRDefault="000B0261" w:rsidP="000E1248">
      <w:pPr>
        <w:pStyle w:val="a4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szCs w:val="24"/>
          <w:shd w:val="clear" w:color="auto" w:fill="FFFFFF"/>
        </w:rPr>
      </w:pPr>
      <w:r w:rsidRPr="003D3326">
        <w:rPr>
          <w:szCs w:val="24"/>
          <w:shd w:val="clear" w:color="auto" w:fill="FFFFFF"/>
        </w:rPr>
        <w:t>копии документов, подтверждающих возникшие изменения (в случае их наличия)</w:t>
      </w:r>
      <w:r w:rsidR="00E23EEE" w:rsidRPr="003D3326">
        <w:rPr>
          <w:szCs w:val="24"/>
          <w:shd w:val="clear" w:color="auto" w:fill="FFFFFF"/>
        </w:rPr>
        <w:t>.</w:t>
      </w:r>
    </w:p>
    <w:p w:rsidR="003D3326" w:rsidRPr="00246559" w:rsidRDefault="003D3326" w:rsidP="00CD683A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ind w:left="426" w:right="424"/>
        <w:jc w:val="both"/>
        <w:rPr>
          <w:sz w:val="22"/>
          <w:shd w:val="clear" w:color="auto" w:fill="FFFFFF"/>
        </w:rPr>
      </w:pPr>
      <w:r w:rsidRPr="00246559">
        <w:rPr>
          <w:sz w:val="22"/>
          <w:shd w:val="clear" w:color="auto" w:fill="FFFFFF"/>
        </w:rPr>
        <w:t>В соответствии с шестнадцатым абзацем части второй пункта 51 главы 12 Инструкции о принципах осуществления аудиторской палатой внешней оценки качества работы аудиторских организаций, аудиторов, осуществляющих деятельность в качестве индивидуальных предпринимателей от 18.10.2019 №59</w:t>
      </w:r>
      <w:r w:rsidR="00093802" w:rsidRPr="00246559">
        <w:rPr>
          <w:sz w:val="22"/>
          <w:shd w:val="clear" w:color="auto" w:fill="FFFFFF"/>
        </w:rPr>
        <w:t xml:space="preserve"> </w:t>
      </w:r>
      <w:r w:rsidRPr="00246559">
        <w:rPr>
          <w:sz w:val="22"/>
          <w:shd w:val="clear" w:color="auto" w:fill="FFFFFF"/>
        </w:rPr>
        <w:t xml:space="preserve">факты непредставления, несвоевременного представления информации либо представления информации, содержащей неполные или недостоверные сведения, требования по представлению которой установлены пунктом 9 статьи 6 Закона Об аудиторской </w:t>
      </w:r>
      <w:r w:rsidRPr="00F52B5C">
        <w:rPr>
          <w:b/>
          <w:sz w:val="22"/>
          <w:shd w:val="clear" w:color="auto" w:fill="FFFFFF"/>
        </w:rPr>
        <w:t>деятельности признаются грубыми нарушениями</w:t>
      </w:r>
      <w:r w:rsidRPr="00246559">
        <w:rPr>
          <w:sz w:val="22"/>
          <w:shd w:val="clear" w:color="auto" w:fill="FFFFFF"/>
        </w:rPr>
        <w:t xml:space="preserve">.  </w:t>
      </w:r>
    </w:p>
    <w:p w:rsidR="000B0261" w:rsidRPr="003D3326" w:rsidRDefault="007715BA" w:rsidP="00F52B5C">
      <w:pPr>
        <w:spacing w:before="240"/>
        <w:jc w:val="both"/>
        <w:rPr>
          <w:szCs w:val="24"/>
          <w:shd w:val="clear" w:color="auto" w:fill="FFFFFF"/>
        </w:rPr>
      </w:pPr>
      <w:r w:rsidRPr="003D3326">
        <w:rPr>
          <w:szCs w:val="24"/>
          <w:shd w:val="clear" w:color="auto" w:fill="FFFFFF"/>
        </w:rPr>
        <w:t>Положение о порядке предоставления аудиторскими организациями, аудиторами, осуществляющими деятельность в качестве индивидуальных предпринимателей в Аудиторскую палату а также формы заявления и перечня сведений об аудиторе-индивидуальном предпринимателе, включаемых в аудиторский реестр Вы найдете н</w:t>
      </w:r>
      <w:r w:rsidR="00E23EEE" w:rsidRPr="003D3326">
        <w:rPr>
          <w:szCs w:val="24"/>
          <w:shd w:val="clear" w:color="auto" w:fill="FFFFFF"/>
        </w:rPr>
        <w:t>а сайте Аудиторской палаты по ссылке </w:t>
      </w:r>
      <w:hyperlink r:id="rId8" w:tgtFrame="_blank" w:history="1">
        <w:r w:rsidR="00E23EEE" w:rsidRPr="003D3326">
          <w:rPr>
            <w:rStyle w:val="a3"/>
            <w:rFonts w:cs="Times New Roman"/>
            <w:color w:val="auto"/>
            <w:szCs w:val="24"/>
            <w:shd w:val="clear" w:color="auto" w:fill="FFFFFF"/>
          </w:rPr>
          <w:t>https://audit-ap.by/ru/vnes-izm-ru/</w:t>
        </w:r>
      </w:hyperlink>
      <w:r w:rsidR="00E23EEE" w:rsidRPr="003D3326">
        <w:rPr>
          <w:szCs w:val="24"/>
          <w:shd w:val="clear" w:color="auto" w:fill="FFFFFF"/>
        </w:rPr>
        <w:t xml:space="preserve">  </w:t>
      </w:r>
    </w:p>
    <w:sectPr w:rsidR="000B0261" w:rsidRPr="003D3326" w:rsidSect="00F52B5C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75A" w:rsidRDefault="0006075A" w:rsidP="00CD683A">
      <w:r>
        <w:separator/>
      </w:r>
    </w:p>
  </w:endnote>
  <w:endnote w:type="continuationSeparator" w:id="0">
    <w:p w:rsidR="0006075A" w:rsidRDefault="0006075A" w:rsidP="00CD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75A" w:rsidRDefault="0006075A" w:rsidP="00CD683A">
      <w:r>
        <w:separator/>
      </w:r>
    </w:p>
  </w:footnote>
  <w:footnote w:type="continuationSeparator" w:id="0">
    <w:p w:rsidR="0006075A" w:rsidRDefault="0006075A" w:rsidP="00CD683A">
      <w:r>
        <w:continuationSeparator/>
      </w:r>
    </w:p>
  </w:footnote>
  <w:footnote w:id="1">
    <w:p w:rsidR="00CD683A" w:rsidRPr="00CD683A" w:rsidRDefault="00CD683A" w:rsidP="00CD683A">
      <w:pPr>
        <w:pStyle w:val="a5"/>
        <w:jc w:val="left"/>
        <w:rPr>
          <w:sz w:val="16"/>
          <w:szCs w:val="16"/>
        </w:rPr>
      </w:pPr>
      <w:r w:rsidRPr="00CD683A">
        <w:rPr>
          <w:rStyle w:val="a7"/>
          <w:sz w:val="16"/>
          <w:szCs w:val="16"/>
        </w:rPr>
        <w:footnoteRef/>
      </w:r>
      <w:r w:rsidRPr="00CD683A">
        <w:rPr>
          <w:sz w:val="16"/>
          <w:szCs w:val="16"/>
        </w:rPr>
        <w:t xml:space="preserve"> </w:t>
      </w:r>
      <w:r w:rsidRPr="00CD683A">
        <w:rPr>
          <w:sz w:val="16"/>
          <w:szCs w:val="16"/>
          <w:shd w:val="clear" w:color="auto" w:fill="FFFFFF"/>
        </w:rPr>
        <w:t>приложение 4 к Положению о порядке предоставления аудиторскими организациями, аудиторами, осуществляющими деятельность в качестве индивидуальных предпринимателей в Аудиторскую палату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7CD9"/>
    <w:multiLevelType w:val="hybridMultilevel"/>
    <w:tmpl w:val="C5F86B8A"/>
    <w:lvl w:ilvl="0" w:tplc="9738D78C">
      <w:start w:val="1"/>
      <w:numFmt w:val="bullet"/>
      <w:lvlText w:val="§"/>
      <w:lvlJc w:val="left"/>
      <w:pPr>
        <w:ind w:left="1429" w:hanging="360"/>
      </w:pPr>
      <w:rPr>
        <w:rFonts w:ascii="Sitka Heading" w:hAnsi="Sitka Heading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F592BE0"/>
    <w:multiLevelType w:val="hybridMultilevel"/>
    <w:tmpl w:val="FDCE92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110AB1"/>
    <w:multiLevelType w:val="hybridMultilevel"/>
    <w:tmpl w:val="A2BA63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EEE"/>
    <w:rsid w:val="0006075A"/>
    <w:rsid w:val="00093802"/>
    <w:rsid w:val="000A600E"/>
    <w:rsid w:val="000B0261"/>
    <w:rsid w:val="000E1248"/>
    <w:rsid w:val="00246559"/>
    <w:rsid w:val="002B7C0E"/>
    <w:rsid w:val="002D2C54"/>
    <w:rsid w:val="003D3326"/>
    <w:rsid w:val="00403E3F"/>
    <w:rsid w:val="00472F4A"/>
    <w:rsid w:val="00514D6B"/>
    <w:rsid w:val="005267B0"/>
    <w:rsid w:val="005D375F"/>
    <w:rsid w:val="00735494"/>
    <w:rsid w:val="007374A1"/>
    <w:rsid w:val="007715BA"/>
    <w:rsid w:val="008012E8"/>
    <w:rsid w:val="00931377"/>
    <w:rsid w:val="00944103"/>
    <w:rsid w:val="00AC7106"/>
    <w:rsid w:val="00CD683A"/>
    <w:rsid w:val="00D54F15"/>
    <w:rsid w:val="00DC1BB5"/>
    <w:rsid w:val="00E23EEE"/>
    <w:rsid w:val="00E640F1"/>
    <w:rsid w:val="00F5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B63F10-DC81-459C-A523-E7B0AA61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EEE"/>
    <w:rPr>
      <w:color w:val="0000FF"/>
      <w:u w:val="single"/>
    </w:rPr>
  </w:style>
  <w:style w:type="paragraph" w:customStyle="1" w:styleId="p-normal">
    <w:name w:val="p-normal"/>
    <w:basedOn w:val="a"/>
    <w:rsid w:val="005D375F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character" w:customStyle="1" w:styleId="h-normal">
    <w:name w:val="h-normal"/>
    <w:basedOn w:val="a0"/>
    <w:rsid w:val="005D375F"/>
  </w:style>
  <w:style w:type="character" w:customStyle="1" w:styleId="colorff00ff">
    <w:name w:val="color__ff00ff"/>
    <w:basedOn w:val="a0"/>
    <w:rsid w:val="002B7C0E"/>
  </w:style>
  <w:style w:type="character" w:customStyle="1" w:styleId="fake-non-breaking-space">
    <w:name w:val="fake-non-breaking-space"/>
    <w:basedOn w:val="a0"/>
    <w:rsid w:val="002B7C0E"/>
  </w:style>
  <w:style w:type="character" w:customStyle="1" w:styleId="diff-html-added">
    <w:name w:val="diff-html-added"/>
    <w:basedOn w:val="a0"/>
    <w:rsid w:val="008012E8"/>
  </w:style>
  <w:style w:type="paragraph" w:styleId="a4">
    <w:name w:val="List Paragraph"/>
    <w:basedOn w:val="a"/>
    <w:uiPriority w:val="34"/>
    <w:qFormat/>
    <w:rsid w:val="000E124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CD683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683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D68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2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it-ap.by/ru/vnes-izm-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3F8F0-E8D3-4964-9343-5CEEA062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2</cp:revision>
  <dcterms:created xsi:type="dcterms:W3CDTF">2021-03-16T14:41:00Z</dcterms:created>
  <dcterms:modified xsi:type="dcterms:W3CDTF">2021-03-16T14:41:00Z</dcterms:modified>
</cp:coreProperties>
</file>