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58"/>
      </w:tblGrid>
      <w:tr w:rsidR="005A4D02" w14:paraId="4748CE2D" w14:textId="77777777" w:rsidTr="006D2017">
        <w:tc>
          <w:tcPr>
            <w:tcW w:w="2122" w:type="dxa"/>
            <w:vAlign w:val="center"/>
          </w:tcPr>
          <w:p w14:paraId="24F7A2A6" w14:textId="075F5704" w:rsidR="005A4D02" w:rsidRDefault="005A4D02" w:rsidP="006D20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99F8C9" wp14:editId="0E108318">
                  <wp:extent cx="1190625" cy="992188"/>
                  <wp:effectExtent l="0" t="0" r="0" b="0"/>
                  <wp:docPr id="2" name="Рисунок 2" descr="Изображение выглядит как компьютер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Изображение выглядит как компьютер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52" cy="99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4B278C93" w14:textId="2A72B818" w:rsidR="005A4D02" w:rsidRPr="005A4D02" w:rsidRDefault="005A4D02" w:rsidP="005A4D0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2017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нарушения законодательства об аудиторской деятельности, выявле</w:t>
            </w:r>
            <w:r w:rsidR="00D50E3E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 w:rsidRPr="006D2017">
              <w:rPr>
                <w:rFonts w:ascii="Times New Roman" w:hAnsi="Times New Roman" w:cs="Times New Roman"/>
                <w:b/>
                <w:sz w:val="28"/>
                <w:szCs w:val="28"/>
              </w:rPr>
              <w:t>ые в ходе комплексных</w:t>
            </w:r>
            <w:r w:rsidR="00D50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6D2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тематических внешних оценок качества</w:t>
            </w:r>
            <w:r w:rsidR="006D2017" w:rsidRPr="006D2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аудиторских организаций и аудиторов-индивидуальных предпринимателей</w:t>
            </w:r>
            <w:r w:rsidR="00D50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6D2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D2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</w:t>
            </w:r>
            <w:r w:rsidR="00D50E3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D2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года</w:t>
            </w:r>
          </w:p>
        </w:tc>
      </w:tr>
    </w:tbl>
    <w:p w14:paraId="7D31F6EA" w14:textId="77777777" w:rsidR="005A4D02" w:rsidRPr="0024349C" w:rsidRDefault="005A4D02" w:rsidP="008436E0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A4D02" w14:paraId="00BCE779" w14:textId="77777777" w:rsidTr="005A4D02">
        <w:tc>
          <w:tcPr>
            <w:tcW w:w="10480" w:type="dxa"/>
            <w:shd w:val="clear" w:color="auto" w:fill="F2F2F2" w:themeFill="background1" w:themeFillShade="F2"/>
            <w:vAlign w:val="center"/>
          </w:tcPr>
          <w:p w14:paraId="3E3134A1" w14:textId="45088AD7" w:rsidR="005A4D02" w:rsidRPr="005A4D02" w:rsidRDefault="005A4D02" w:rsidP="005A4D02">
            <w:pPr>
              <w:pStyle w:val="a6"/>
              <w:numPr>
                <w:ilvl w:val="0"/>
                <w:numId w:val="22"/>
              </w:numPr>
              <w:spacing w:before="120" w:after="12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Аудиторское заключение датировано ранее даты подписания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приложенной к нему</w:t>
            </w:r>
            <w:r w:rsidRPr="00EC1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бухгалтерской отчетности</w:t>
            </w:r>
          </w:p>
        </w:tc>
      </w:tr>
      <w:tr w:rsidR="005A4D02" w14:paraId="6C7D977D" w14:textId="77777777" w:rsidTr="005A4D02">
        <w:tc>
          <w:tcPr>
            <w:tcW w:w="10480" w:type="dxa"/>
          </w:tcPr>
          <w:p w14:paraId="51583B2A" w14:textId="77777777" w:rsidR="005A4D02" w:rsidRPr="00EC1A60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удиторская организация, аудитор-индивидуальный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4C">
              <w:rPr>
                <w:rFonts w:ascii="Times New Roman" w:hAnsi="Times New Roman" w:cs="Times New Roman"/>
                <w:sz w:val="24"/>
                <w:szCs w:val="24"/>
              </w:rPr>
              <w:t xml:space="preserve">(далее по тексту – Аудитор) 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завершили сбор аудиторских доказательств и подписали аудиторское заключение ранее даты подписания отчетности.</w:t>
            </w:r>
          </w:p>
          <w:p w14:paraId="40E289E8" w14:textId="77777777" w:rsidR="005A4D02" w:rsidRPr="00EC1A60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2987498"/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6A08BE68" w14:textId="4DD16657" w:rsidR="005A4D02" w:rsidRDefault="005A4D02" w:rsidP="005A4D0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пункт 25 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правил аудиторской деятельности (здесь и далее по тексту – НПАД) 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«Аудиторское заключение по бухгалтерской и (или) финансовой отчетности», утвержденных постановлением Министерства финансов Республики Беларусь от 28.06.2017 №18</w:t>
            </w:r>
            <w:bookmarkEnd w:id="0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F78D85" w14:textId="41CDF470" w:rsidR="005A4D02" w:rsidRDefault="005A4D02" w:rsidP="005A4D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273140" w14:textId="77777777" w:rsidR="005A4D02" w:rsidRPr="005A4D02" w:rsidRDefault="005A4D02" w:rsidP="005A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A4D02" w14:paraId="3BFB029C" w14:textId="77777777" w:rsidTr="005A4D02">
        <w:tc>
          <w:tcPr>
            <w:tcW w:w="10480" w:type="dxa"/>
            <w:shd w:val="clear" w:color="auto" w:fill="F2F2F2" w:themeFill="background1" w:themeFillShade="F2"/>
          </w:tcPr>
          <w:p w14:paraId="160E41B2" w14:textId="1B5F5ED4" w:rsidR="005A4D02" w:rsidRPr="005A4D02" w:rsidRDefault="005A4D02" w:rsidP="005A4D02">
            <w:pPr>
              <w:pStyle w:val="a6"/>
              <w:numPr>
                <w:ilvl w:val="0"/>
                <w:numId w:val="22"/>
              </w:numPr>
              <w:spacing w:before="120" w:after="12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Нарушения в изложении информации в разделе «Ключевые вопросы аудита» аудиторского заключения</w:t>
            </w:r>
          </w:p>
        </w:tc>
      </w:tr>
      <w:tr w:rsidR="005A4D02" w14:paraId="3EB91429" w14:textId="77777777" w:rsidTr="005A4D02">
        <w:tc>
          <w:tcPr>
            <w:tcW w:w="10480" w:type="dxa"/>
          </w:tcPr>
          <w:p w14:paraId="13CB5DE5" w14:textId="77777777" w:rsidR="005A4D02" w:rsidRPr="005A4D02" w:rsidRDefault="005A4D02" w:rsidP="005A4D02">
            <w:pPr>
              <w:pStyle w:val="a6"/>
              <w:numPr>
                <w:ilvl w:val="0"/>
                <w:numId w:val="21"/>
              </w:numPr>
              <w:spacing w:before="12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отражает ключевые вопросы аудита, а именно: Аудитор указал, что ключевые вопросы аудита «были рассмотрены в контексте аудита бухгалтерской отчетности в целом и при формировании нашего аудиторского мнения об этой отчетности, и мы не выражаем отдельного мнения об этих вопросах». </w:t>
            </w:r>
            <w:r w:rsidRPr="005A4D02">
              <w:rPr>
                <w:rFonts w:ascii="Times New Roman" w:hAnsi="Times New Roman" w:cs="Times New Roman"/>
                <w:sz w:val="24"/>
                <w:szCs w:val="24"/>
              </w:rPr>
              <w:t>Рабочие документы не содержат аудиторских процедур по указанным ключевым вопросам аудита, а также информации о том, что Аудитор довел до сведения лиц, наделенных руководящими полномочиями вопросы, которые потребовали особого внимания при проведении аудита;</w:t>
            </w:r>
          </w:p>
          <w:p w14:paraId="7BDDC3B3" w14:textId="7F43DA09" w:rsidR="005A4D02" w:rsidRPr="001F604C" w:rsidRDefault="005A4D02" w:rsidP="005A4D02">
            <w:pPr>
              <w:pStyle w:val="a6"/>
              <w:numPr>
                <w:ilvl w:val="0"/>
                <w:numId w:val="21"/>
              </w:numPr>
              <w:spacing w:before="12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4C">
              <w:rPr>
                <w:rFonts w:ascii="Times New Roman" w:hAnsi="Times New Roman" w:cs="Times New Roman"/>
                <w:sz w:val="24"/>
                <w:szCs w:val="24"/>
              </w:rPr>
              <w:t>в разделе «Ключевые вопросы аудита» перечислены нарушения законодательства или другие вопросы, которые Аудитор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F604C">
              <w:rPr>
                <w:rFonts w:ascii="Times New Roman" w:hAnsi="Times New Roman" w:cs="Times New Roman"/>
                <w:sz w:val="24"/>
                <w:szCs w:val="24"/>
              </w:rPr>
              <w:t xml:space="preserve"> донести до пользователей отчетности, как важные вопросы, но не изложены сведения о причинах, по которым вопросы были определены как ключевые вопросы аудита, а также обзор выполненных в отношении данных вопросов аудиторских процедур и результаты их выполнения</w:t>
            </w:r>
            <w:r w:rsidR="00D5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99BFF" w14:textId="77777777" w:rsidR="005A4D02" w:rsidRPr="00EC1A60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279FF650" w14:textId="0475F609" w:rsidR="005A4D02" w:rsidRDefault="005A4D02" w:rsidP="005A4D0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глава 5 НПАД «Аудиторское заключение по бухгалтерской и (или) финансовой отчетности», утвержденных постановлением Министерства финансов Республики Беларусь от 28.06.2017 №18.</w:t>
            </w:r>
          </w:p>
        </w:tc>
      </w:tr>
    </w:tbl>
    <w:p w14:paraId="13D12311" w14:textId="1ED06A7C" w:rsidR="005A4D02" w:rsidRDefault="005A4D02" w:rsidP="005A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1D610" w14:textId="77777777" w:rsidR="005A4D02" w:rsidRDefault="005A4D02" w:rsidP="005A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A4D02" w14:paraId="4B1C2774" w14:textId="77777777" w:rsidTr="005A4D02">
        <w:tc>
          <w:tcPr>
            <w:tcW w:w="10480" w:type="dxa"/>
            <w:shd w:val="clear" w:color="auto" w:fill="F2F2F2" w:themeFill="background1" w:themeFillShade="F2"/>
          </w:tcPr>
          <w:p w14:paraId="29DE2AC9" w14:textId="79A8974F" w:rsidR="005A4D02" w:rsidRPr="005A4D02" w:rsidRDefault="005A4D02" w:rsidP="005A4D02">
            <w:pPr>
              <w:pStyle w:val="a6"/>
              <w:numPr>
                <w:ilvl w:val="0"/>
                <w:numId w:val="22"/>
              </w:numPr>
              <w:spacing w:before="120" w:after="120"/>
              <w:ind w:left="22" w:firstLine="3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Нарушение требований по выполнению аудиторских процедур по аудиту начальных и сопоставимых данных бухгалтерской отчетности и документированию полученных аудиторских доказательств</w:t>
            </w:r>
          </w:p>
        </w:tc>
      </w:tr>
      <w:tr w:rsidR="005A4D02" w14:paraId="4B5A0DED" w14:textId="77777777" w:rsidTr="005A4D02">
        <w:tc>
          <w:tcPr>
            <w:tcW w:w="10480" w:type="dxa"/>
          </w:tcPr>
          <w:p w14:paraId="6238FDE6" w14:textId="77777777" w:rsidR="005A4D02" w:rsidRPr="00EC1A60" w:rsidRDefault="005A4D02" w:rsidP="005A4D0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02">
              <w:rPr>
                <w:rFonts w:ascii="Times New Roman" w:hAnsi="Times New Roman" w:cs="Times New Roman"/>
                <w:sz w:val="24"/>
                <w:szCs w:val="24"/>
              </w:rPr>
              <w:t>Аудитором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отражена в рабочей документации информация о причинах модификации аудиторского мнения предыдущим аудитором, оценка влияния факта модификации отчетности за предыдущий отчетный период на бухгалтерскую отчетность текущего отчетного периода;</w:t>
            </w:r>
          </w:p>
          <w:p w14:paraId="3F714602" w14:textId="77777777" w:rsidR="005A4D02" w:rsidRPr="00EC1A60" w:rsidRDefault="005A4D02" w:rsidP="005A4D0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рабочих документах указано, что Аудитор ознакомился с отчетом по результатам аудита, подготовленным предыдущим аудитором, а также об отсутствии доступа к рабочей документации предыдущего аудитора без указания причин. При этом рабочие документы Аудитора не содержат информацию о получении достаточных надлежащих аудиторских доказательств по начальным и сопоставимым данным бухгалтерской отчетности </w:t>
            </w:r>
            <w:r w:rsidRPr="005A4D02">
              <w:rPr>
                <w:rFonts w:ascii="Times New Roman" w:hAnsi="Times New Roman" w:cs="Times New Roman"/>
                <w:sz w:val="24"/>
                <w:szCs w:val="24"/>
              </w:rPr>
              <w:t>в результате анализа отчета по результатам аудита предыдущего аудитора;</w:t>
            </w:r>
          </w:p>
          <w:p w14:paraId="77979251" w14:textId="77777777" w:rsidR="005A4D02" w:rsidRPr="00EC1A60" w:rsidRDefault="005A4D02" w:rsidP="005A4D0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разделе «Прочие вопросы» аудиторского заключения Аудитор не указал причину модификации аудиторского мнения предыдущим аудитором.</w:t>
            </w:r>
          </w:p>
          <w:p w14:paraId="0CD5143B" w14:textId="77777777" w:rsidR="005A4D02" w:rsidRPr="00EC1A60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6575D700" w14:textId="77777777" w:rsidR="005A4D02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пункты 7, 14, 18 </w:t>
            </w:r>
            <w:bookmarkStart w:id="1" w:name="_Hlk143859966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НПАД </w:t>
            </w:r>
            <w:bookmarkEnd w:id="1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«Начальные и сопоставимые данные в бухгалтерской и (или) финансовой отчетности», утвержденных постановлением Министерства финансов Республики Беларусь от 05.09.2002 № 124.</w:t>
            </w:r>
          </w:p>
          <w:p w14:paraId="12225D18" w14:textId="6BA1B301" w:rsidR="005A4D02" w:rsidRDefault="005A4D02" w:rsidP="005A4D0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внимание, что с 01.07.2022 года вступили в силу изменения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внесенные постановлением Министерства финансов Республики Беларусь от 31.12.2021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которыми пункт 7 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НПАД «Начальные и сопоставимые данные в бухгалтерской и (или) финансовой отчетности»,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Министерства финансов Республики Беларусь от 05.09.2002 №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 «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организация может получить достаточные и надлежащие аудиторские доказательства в отношении начальных данных, </w:t>
            </w:r>
            <w:r w:rsidRPr="005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ознакомившись с рабочей документацией предыдущей аудиторской организации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, если аудит бухгалтерской и (или) финансовой отчетности предшествующего отчетного периода проводился предыдущей аудиторской организацией. При этом аудиторской организации следует руководствоваться требованиями законодательства по аудиторской деятельности и учитывать профессиональную компетентность и независимость предыдущей аудиторской организации. Аудиторская организация должна уделить особое внимание тем вопросам, которые послужили причиной модификации аудиторского мнения в аудиторском заключении в предшествующем отчетном периоде, если аудиторское мнение предыдущей аудиторской организации было модифицированным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8E5549" w14:textId="63693B33" w:rsidR="005A4D02" w:rsidRDefault="005A4D02" w:rsidP="005A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10C3C" w14:textId="77777777" w:rsidR="005A4D02" w:rsidRDefault="005A4D02" w:rsidP="005A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A4D02" w14:paraId="1227C5D7" w14:textId="77777777" w:rsidTr="005A4D02">
        <w:tc>
          <w:tcPr>
            <w:tcW w:w="10480" w:type="dxa"/>
            <w:shd w:val="clear" w:color="auto" w:fill="F2F2F2" w:themeFill="background1" w:themeFillShade="F2"/>
          </w:tcPr>
          <w:p w14:paraId="5838B294" w14:textId="7BEA467D" w:rsidR="005A4D02" w:rsidRPr="005A4D02" w:rsidRDefault="005A4D02" w:rsidP="005A4D02">
            <w:pPr>
              <w:pStyle w:val="a6"/>
              <w:numPr>
                <w:ilvl w:val="0"/>
                <w:numId w:val="22"/>
              </w:numPr>
              <w:spacing w:before="120" w:after="12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Нарушение требований по выполнению аудиторских процедур при оценке Аудитором обоснованности допущения о непрерывности деятельности аудируемого лица, и документированию полученных аудиторских доказательств</w:t>
            </w:r>
          </w:p>
        </w:tc>
      </w:tr>
      <w:tr w:rsidR="005A4D02" w14:paraId="3D071D0D" w14:textId="77777777" w:rsidTr="005A4D02">
        <w:tc>
          <w:tcPr>
            <w:tcW w:w="10480" w:type="dxa"/>
          </w:tcPr>
          <w:p w14:paraId="49A1A220" w14:textId="77777777" w:rsidR="005A4D02" w:rsidRPr="00EC1A60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разделе «Существенная неопределенность в отношении непрерывности деятельности» аудиторского заключения Аудитор указал, что, не выражая модифицированного мнения по данному вопросу, он обращает внимание на примечания к бухгалтерской отчетности, в которых раскрыта информация о том, что значения коэффициентов платежеспособности на начало и на конец отчетного года ниже нормативов, за год получен убыток.</w:t>
            </w:r>
            <w:r w:rsidRPr="00EC1A60">
              <w:t xml:space="preserve"> 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Эти условия, по мнению Аудитора, указывают на наличие существенной неопределенности, которая может вызвать значительные сомнения в способности аудируемого лица продолжать свою деятельность непрерывно.</w:t>
            </w:r>
          </w:p>
          <w:p w14:paraId="58D570C7" w14:textId="77777777" w:rsidR="005A4D02" w:rsidRPr="00EC1A60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При этом в рабочей документации Аудитора отсутствует информация о выполнении следующих аудиторских процедур:</w:t>
            </w:r>
          </w:p>
          <w:p w14:paraId="0F546341" w14:textId="77777777" w:rsidR="005A4D02" w:rsidRPr="00EC1A60" w:rsidRDefault="005A4D02" w:rsidP="005A4D0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запроса у руководства аудируемого лица информации в письменном виде, касающейся его планов деятельности на будущее, в том числе планов по получению доходов и заемных средств, реструктуризации долга, снижению расходов, увеличению размера уставного капитала, иных предполагаемых мер;</w:t>
            </w:r>
          </w:p>
          <w:p w14:paraId="337069BD" w14:textId="77777777" w:rsidR="005A4D02" w:rsidRPr="00EC1A60" w:rsidRDefault="005A4D02" w:rsidP="005A4D0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проверки планов руководства аудируемого лица в отношении будущей деятельности на основе его оценки допущения о непрерывности деятельности, если такая оценка имеется;</w:t>
            </w:r>
          </w:p>
          <w:p w14:paraId="7A95492E" w14:textId="77777777" w:rsidR="005A4D02" w:rsidRPr="00EC1A60" w:rsidRDefault="005A4D02" w:rsidP="005A4D0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достаточных аудиторских доказательств, подтверждающих или опровергающих факт наличия существенной неопределенности в отношении непрерывности деятельности аудируемого лица, а также получения надлежащих аудиторских доказательств того, что планы руководства аудируемого лица осуществимы и в результате их реализации ситуация улучшится.</w:t>
            </w:r>
          </w:p>
          <w:p w14:paraId="4C255B87" w14:textId="77777777" w:rsidR="005A4D02" w:rsidRPr="00EC1A60" w:rsidRDefault="005A4D02" w:rsidP="005A4D0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1ADD7611" w14:textId="212FEC77" w:rsidR="005A4D02" w:rsidRDefault="005A4D02" w:rsidP="005A4D0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17, 19, 20 НПАД «Допущение о непрерывности деятельности аудируемого лица», утвержденных постановлением Министерства финансов Республики Беларусь от 28.03.2003 № 45.</w:t>
            </w:r>
          </w:p>
        </w:tc>
      </w:tr>
    </w:tbl>
    <w:p w14:paraId="5FEF8966" w14:textId="0C96DC8B" w:rsidR="005A4D02" w:rsidRDefault="005A4D02" w:rsidP="00D50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F27A1" w14:paraId="7C6C0D2E" w14:textId="77777777" w:rsidTr="006F27A1">
        <w:tc>
          <w:tcPr>
            <w:tcW w:w="10480" w:type="dxa"/>
            <w:shd w:val="clear" w:color="auto" w:fill="F2F2F2" w:themeFill="background1" w:themeFillShade="F2"/>
          </w:tcPr>
          <w:p w14:paraId="3BEFDFDE" w14:textId="6271A3F1" w:rsidR="006F27A1" w:rsidRPr="006F27A1" w:rsidRDefault="006F27A1" w:rsidP="006F27A1">
            <w:pPr>
              <w:pStyle w:val="a6"/>
              <w:numPr>
                <w:ilvl w:val="0"/>
                <w:numId w:val="22"/>
              </w:numPr>
              <w:spacing w:before="120" w:after="120"/>
              <w:ind w:left="23" w:firstLine="3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27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Аудиторское заключение не в полной мере соответствует требованиям законодательства</w:t>
            </w:r>
          </w:p>
        </w:tc>
      </w:tr>
      <w:tr w:rsidR="006F27A1" w14:paraId="0C2D08BA" w14:textId="77777777" w:rsidTr="006F27A1">
        <w:tc>
          <w:tcPr>
            <w:tcW w:w="10480" w:type="dxa"/>
          </w:tcPr>
          <w:p w14:paraId="7DF0E043" w14:textId="77777777" w:rsidR="006F27A1" w:rsidRPr="00EC1A60" w:rsidRDefault="006F27A1" w:rsidP="006F27A1">
            <w:pPr>
              <w:pStyle w:val="a6"/>
              <w:numPr>
                <w:ilvl w:val="0"/>
                <w:numId w:val="19"/>
              </w:numPr>
              <w:spacing w:before="120" w:after="12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«Аудиторское мнение» аудиторского заключения Аудитор указал, что им проведен аудит прилагаемой бухгалтерской отчетности, состоящей из пяти форм (бухгалтерского баланса, отчета о прибылях и убытках, отчета об изменении собственного капитала, отчета о движении денежных средств, примечаний к бухгалтерской отчетности). При этом,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помимо указанных форм бухгалтерской отчетности аудируемого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приложены 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также отчет об использовании целевого финансирования, расчет чистых активов организации, приложение к бухгалтерскому балансу № 1, подготовленное аудируемым лицом в соответствии с требованиями по составлению годовой бухгалтерской отчетности предприятий и организаций системы Минсельхозпрода.</w:t>
            </w:r>
          </w:p>
          <w:p w14:paraId="1CD85C29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Указанные формы не отмечены, как не подлежащие аудиту, а в аудиторском заключении Аудитор не указал, что дополнительная информация в составе отчетности не подлежала аудиту. В рабочей документации отсутствует информация об оценке Аудитором, является ли дополнительная информация неотъемлемой частью отчетности в силу ее характера и формы представления.</w:t>
            </w:r>
          </w:p>
          <w:p w14:paraId="33544113" w14:textId="77777777" w:rsidR="006F27A1" w:rsidRPr="00D50E3E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 действий Аудитора должен быть следующим:</w:t>
            </w:r>
          </w:p>
          <w:p w14:paraId="425147E0" w14:textId="77777777" w:rsidR="006F27A1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CD">
              <w:rPr>
                <w:rFonts w:ascii="Times New Roman" w:hAnsi="Times New Roman" w:cs="Times New Roman"/>
                <w:sz w:val="24"/>
                <w:szCs w:val="24"/>
              </w:rPr>
              <w:t>оценить, является ли дополнительная информация неотъемлемой частью отчетности в силу ее характера и формы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3F2B46" w14:textId="77777777" w:rsidR="006F27A1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BCD">
              <w:rPr>
                <w:rFonts w:ascii="Times New Roman" w:hAnsi="Times New Roman" w:cs="Times New Roman"/>
                <w:sz w:val="24"/>
                <w:szCs w:val="24"/>
              </w:rPr>
              <w:t>сли дополнительная информация является неотъемлемой частью отчетности, то эта информация подлежит аудиту и на нее распространяется аудиторское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следует указать в </w:t>
            </w:r>
            <w:r w:rsidRPr="006C659A">
              <w:rPr>
                <w:rFonts w:ascii="Times New Roman" w:hAnsi="Times New Roman" w:cs="Times New Roman"/>
                <w:sz w:val="24"/>
                <w:szCs w:val="24"/>
              </w:rPr>
              <w:t>разделе «Аудиторское мнение» аудиторского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6C0088" w14:textId="77777777" w:rsidR="006F27A1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 определить, относится ли 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к проаудированной отчетности,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удитор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обратиться к руководству аудируемого лица с просьбой изменить форму представления дополнительной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87C49B" w14:textId="5FAFD27B" w:rsidR="00D50E3E" w:rsidRPr="00D50E3E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сли руководство аудируемого лица отказывается изменить форму представления дополнительной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удитор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в аудиторском заключении при перечислении в разделе аудиторского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Аудиторское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отчетности, в отношении которой проведен аудит, описать дополнительную информацию или включить ссылку, указывающую, где в отчетности представлена дополнительная информация, отмеченная как не подлежавшая аудиту.</w:t>
            </w:r>
            <w:r w:rsidRPr="00F27C5C">
              <w:t xml:space="preserve"> 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Аудитор не обязан выражать аудиторское мнение в отношении дополнительной информации, отмеченной как не подлежавш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 аудиту, однако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удитор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такую дополнительную информацию в целях установления наличия в ней существенных несоответствий проаудированной отчетности, включить в аудиторское заключение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7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4DEE1" w14:textId="160DC693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10C72154" w14:textId="106282FB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2929002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4</w:t>
            </w:r>
            <w:r w:rsidR="00D50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6, 27, 28 НПАД «Аудиторское заключение по бухгалтерской и (или) финансовой отчетности», утвержденных постановлением Министерства финансов Республики Беларусь от 28.06.2017 №18</w:t>
            </w:r>
            <w:bookmarkEnd w:id="2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640D9" w14:textId="77777777" w:rsidR="006F27A1" w:rsidRPr="00EC1A60" w:rsidRDefault="006F27A1" w:rsidP="006F27A1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 в разделе аудиторского заключения «Прочая информация» указал, что «прочая информация включает информацию, содержащуюся в годовом отчете, но не включает бухгалтерскую отчетность аудируемого лица и наше аудиторское заключение по ней». Аудитор также указал:</w:t>
            </w:r>
          </w:p>
          <w:p w14:paraId="02029A8E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что руководство аудируемого лица несет ответственность за прочую информацию;</w:t>
            </w:r>
          </w:p>
          <w:p w14:paraId="38EFE545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заявление о том, что аудиторское мнение о достоверности бухгалтерской отчетности аудируемого лица не распространяется на прочую информацию;</w:t>
            </w:r>
          </w:p>
          <w:p w14:paraId="663B5DEF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описание обязанностей аудиторской организации по рассмотрению прочей информации с целью выявления существенных противоречий с проверенной бухгалтерской отчетностью;</w:t>
            </w:r>
          </w:p>
          <w:p w14:paraId="0E8F90D0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заявление о том, что если в результате рассмотрения прочей информации аудиторская организация приходит к выводу, что прочая информация содержит существенные искажения, она обязана сообщить об этом факте;</w:t>
            </w:r>
          </w:p>
          <w:p w14:paraId="34B3401F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что не выявил фактов существенного искажения прочей информации, которые необходимо отразить в аудиторском заключении.</w:t>
            </w:r>
          </w:p>
          <w:p w14:paraId="5BAFC6D1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этом, Аудитор не указал, что включает в себя прочая информация и где она расположена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B2CCD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07A26508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14, 18 НПАД «Аудиторское заключение по бухгалтерской и (или) финансовой отчетности», утвержденных постановлением Министерства финансов Республики Беларусь от 28.06.2017 №18;</w:t>
            </w:r>
          </w:p>
          <w:p w14:paraId="7C0A8BFE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25 НПАД «Прочая информация в документах, содержащих проверенную бухгалтерскую и (или) финансовую отчетность», утвержденных постановлением Министерства финансов Республики Беларусь от 25.09.2002 №133.</w:t>
            </w:r>
          </w:p>
          <w:p w14:paraId="3BA97B6F" w14:textId="77777777" w:rsidR="006F27A1" w:rsidRPr="00EC1A60" w:rsidRDefault="006F27A1" w:rsidP="006F27A1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раздел «Прочие вопросы» отсутствует в аудиторском заключении, при этом аудит бухгалтерской и (или) финансовой отчетности за предшествующий отчетный период проводился другой аудиторской организацией, аудитором-индивидуальным предпринимателем.</w:t>
            </w:r>
          </w:p>
          <w:p w14:paraId="6FF11F9F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58428D21" w14:textId="26516C25" w:rsidR="006F27A1" w:rsidRDefault="006F27A1" w:rsidP="006F27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14, 18 НПАД «Начальные и сопоставимые данные в бухгалтерской и (или) финансовой отчетности», утвержденных постановлением Министерства финансов Республики Беларусь от 05.09.2002 № 124.</w:t>
            </w:r>
          </w:p>
        </w:tc>
      </w:tr>
    </w:tbl>
    <w:p w14:paraId="12976E81" w14:textId="2B830D42" w:rsidR="006F27A1" w:rsidRDefault="006F27A1" w:rsidP="006D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0650E" w14:textId="77777777" w:rsidR="006D2017" w:rsidRDefault="006D2017" w:rsidP="006D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F27A1" w14:paraId="40336CA6" w14:textId="77777777" w:rsidTr="008106CF">
        <w:tc>
          <w:tcPr>
            <w:tcW w:w="10480" w:type="dxa"/>
            <w:shd w:val="clear" w:color="auto" w:fill="F2F2F2" w:themeFill="background1" w:themeFillShade="F2"/>
          </w:tcPr>
          <w:p w14:paraId="47165E7B" w14:textId="29FD181B" w:rsidR="006F27A1" w:rsidRPr="006F27A1" w:rsidRDefault="006F27A1" w:rsidP="006F27A1">
            <w:pPr>
              <w:pStyle w:val="a6"/>
              <w:numPr>
                <w:ilvl w:val="0"/>
                <w:numId w:val="22"/>
              </w:numPr>
              <w:spacing w:before="120" w:after="120"/>
              <w:ind w:left="23" w:firstLine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27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Неполучение достаточных надлежащих аудиторских доказательств по бухгалтерской и (или) финансовой отчетности</w:t>
            </w:r>
          </w:p>
        </w:tc>
      </w:tr>
      <w:tr w:rsidR="006F27A1" w14:paraId="05E8EAD2" w14:textId="77777777" w:rsidTr="006F27A1">
        <w:tc>
          <w:tcPr>
            <w:tcW w:w="10480" w:type="dxa"/>
          </w:tcPr>
          <w:p w14:paraId="1F1B4722" w14:textId="77777777" w:rsidR="006F27A1" w:rsidRPr="00EC1A60" w:rsidRDefault="006F27A1" w:rsidP="006F27A1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отчете о прибылях и убытках есть себестоимость, но отсутствует выручка;</w:t>
            </w:r>
          </w:p>
          <w:p w14:paraId="7484A6C9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отчете о прибылях и убытках есть выручка, но отсутствует себестоимость, все расходы отражены в составе управленческих расходов;</w:t>
            </w:r>
          </w:p>
          <w:p w14:paraId="1FFF5925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отчете о прибылях и убытках отсутствуют управленческие расходы;</w:t>
            </w:r>
          </w:p>
          <w:p w14:paraId="220B981E" w14:textId="77777777" w:rsidR="006F27A1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отчете о прибылях и убытках по строке 122 «Прочие доходы по финансовой деятельности» отражены доходы от продажи валюты, по строке 133 «Прочие расходы по финансовой деятельности» отражены расходы от продажи валюты, как следствие, в отчете о движении денежных средств искажены строки 024 «прочие поступления денежных средств» и 034 «прочие выплаты денежных средств».</w:t>
            </w:r>
          </w:p>
          <w:p w14:paraId="31D768CD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7">
              <w:rPr>
                <w:rFonts w:ascii="Times New Roman" w:hAnsi="Times New Roman" w:cs="Times New Roman"/>
                <w:sz w:val="24"/>
                <w:szCs w:val="24"/>
              </w:rPr>
              <w:t>Все суммы многократно превышают уровень существенности.</w:t>
            </w:r>
          </w:p>
          <w:p w14:paraId="2FDC5944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данные нарушения не указаны в отчете по результатам аудита отчетности. </w:t>
            </w:r>
            <w:r w:rsidRPr="005A4D02">
              <w:rPr>
                <w:rFonts w:ascii="Times New Roman" w:hAnsi="Times New Roman" w:cs="Times New Roman"/>
                <w:sz w:val="24"/>
                <w:szCs w:val="24"/>
              </w:rPr>
              <w:t>Аудитор не рассмотрел вопрос модификации аудиторского мнения.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9428C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025ABB39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6 НПАД «Аудиторское заключение по бухгалтерской и (или) финансовой отчетности», утвержденных постановлением Министерства финансов Республики Беларусь от 28.06.2017 №18;</w:t>
            </w:r>
          </w:p>
          <w:p w14:paraId="6DCD1C52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57 НПАД «Аудиторские процедуры, выполняемые в соответствии с оцененными рисками», утвержденные постановлением Министерства финансов Республики Беларусь от 01.12.2010 №147.</w:t>
            </w:r>
          </w:p>
          <w:p w14:paraId="70C472D8" w14:textId="77777777" w:rsidR="006F27A1" w:rsidRPr="00EC1A60" w:rsidRDefault="006F27A1" w:rsidP="006F27A1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примечания к отчетности не содержат раскрытия в соответствии с требованиями Национального стандарта бухгалтерского учета и отчетности «Индивидуальная бухгалтерская отчетность», утвержденного постановлением Министерства финансов Республики Беларусь от 12.12.2016 № 104:</w:t>
            </w:r>
          </w:p>
          <w:p w14:paraId="3B76BF61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 наличии связанных сторон, характере отношений и совершенных между ними в отчетном периоде хозяйственных операциях;</w:t>
            </w:r>
          </w:p>
          <w:p w14:paraId="5598D044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по основным средствам (в разрезе групп) информации о первоначальной (переоцененной) стоимости, диапазонов сроков полезного использования, сумм начисленной и накопленной амортизации, стоимости основных средств, переданных в залог;</w:t>
            </w:r>
          </w:p>
          <w:p w14:paraId="627AAD59" w14:textId="77777777" w:rsidR="006F27A1" w:rsidRPr="00EC1A60" w:rsidRDefault="006F27A1" w:rsidP="006F27A1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по прочим доходам и расходам.</w:t>
            </w:r>
          </w:p>
          <w:p w14:paraId="175917B6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Аудитор не выявил нарушения в отношении раскрытий в примечаниях к бухгалтерской отчетности и, соответственно, не сделал вывод о том, является ли, по мнению Аудитора, нераскрытая информация в примечаниях к отчетности, существенной для понимания отчетности ее пользователями, и можно ли в этом случае влияние искажения на бухгалтерскую отчетность считать распространенным. Аудитор не направил руководству аудируемого лица информацию с обоснованными замечаниями относительно правильности отражения операций со связанными сторонами, являющиеся существенными, которые могут оказать влияние на аудиторское мнение в аудиторском заключении. </w:t>
            </w:r>
          </w:p>
          <w:p w14:paraId="4FEF5591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2BB27B36" w14:textId="77777777" w:rsidR="006F27A1" w:rsidRPr="00EC1A60" w:rsidRDefault="006F27A1" w:rsidP="006F27A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57 НПАД «Аудиторские процедуры, выполняемые в соответствии с оцененными рисками», утвержденные постановлением Министерства финансов Республики Беларусь от 01.12.2010 №147;</w:t>
            </w:r>
          </w:p>
          <w:p w14:paraId="0FDBFF97" w14:textId="6418B534" w:rsidR="006F27A1" w:rsidRDefault="006F27A1" w:rsidP="006F27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15, 21 НПАД «Аудит операций со связанными сторонами», утвержденных постановлением Министерства финансов Республики Беларусь от 11.03.2002 № 35.</w:t>
            </w:r>
          </w:p>
        </w:tc>
      </w:tr>
    </w:tbl>
    <w:p w14:paraId="7255822F" w14:textId="2E905F8A" w:rsidR="006F27A1" w:rsidRDefault="006F27A1" w:rsidP="006D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DF7F0" w14:textId="77777777" w:rsidR="006D2017" w:rsidRDefault="006D2017" w:rsidP="006D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B1452" w14:paraId="5719368C" w14:textId="77777777" w:rsidTr="002B1452">
        <w:tc>
          <w:tcPr>
            <w:tcW w:w="10480" w:type="dxa"/>
            <w:shd w:val="clear" w:color="auto" w:fill="F2F2F2" w:themeFill="background1" w:themeFillShade="F2"/>
          </w:tcPr>
          <w:p w14:paraId="79268DC2" w14:textId="118A9A75" w:rsidR="002B1452" w:rsidRPr="002B1452" w:rsidRDefault="002B1452" w:rsidP="002B1452">
            <w:pPr>
              <w:pStyle w:val="a6"/>
              <w:numPr>
                <w:ilvl w:val="0"/>
                <w:numId w:val="22"/>
              </w:numPr>
              <w:spacing w:before="120" w:after="120"/>
              <w:ind w:left="23" w:firstLine="3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14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Неполучение аудиторских доказательств относительно существования и состояния товарно-материальных ценностей</w:t>
            </w:r>
          </w:p>
        </w:tc>
      </w:tr>
      <w:tr w:rsidR="002B1452" w14:paraId="48D4A932" w14:textId="77777777" w:rsidTr="002B1452">
        <w:tc>
          <w:tcPr>
            <w:tcW w:w="10480" w:type="dxa"/>
          </w:tcPr>
          <w:p w14:paraId="27137955" w14:textId="77777777" w:rsidR="002B1452" w:rsidRPr="00EC1A60" w:rsidRDefault="002B1452" w:rsidP="002B1452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Необоснованная модификация аудиторского мнения:</w:t>
            </w:r>
          </w:p>
          <w:p w14:paraId="31226941" w14:textId="77777777" w:rsidR="002B1452" w:rsidRPr="00EC1A60" w:rsidRDefault="002B1452" w:rsidP="002B1452">
            <w:pPr>
              <w:spacing w:before="12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разделе «Основание для выражения аудиторского мнения с оговоркой» аудиторского заключения Аудитор указал, что не наблюдал за проведением инвентаризации товарно-материальных ценностей на отчетную дату, а также не осуществлял проведение альтернативных аудиторских процедур, так как это не было предусмотрено договором на оказание аудиторских услуг. Послужило основанием для выражения мнения с оговоркой.</w:t>
            </w:r>
          </w:p>
          <w:p w14:paraId="102C9F02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Если в договоре на оказание аудиторских услуг не было предусмотрено участие Аудитора в инвентаризации товарно-материальных ценностей и проведение альтернативных аудиторских процедур, то это не освобождает Аудитора от получения достаточных и надлежащих аудиторских 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 относительно существования и состояния товарно-материальных ценностей и не является основанием для выражения аудиторского мнения с оговоркой;</w:t>
            </w:r>
          </w:p>
          <w:p w14:paraId="1ADCD2A4" w14:textId="77777777" w:rsidR="002B1452" w:rsidRPr="00EC1A60" w:rsidRDefault="002B1452" w:rsidP="002B1452">
            <w:pPr>
              <w:spacing w:before="12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«Основание для выражения аудиторского мнения с оговоркой» аудиторского заключения Аудитор указал, что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не смог наблюдать за проведением годовой инвентаризации товарно-материальных ценностей, так как дата ее проведения предшествовала дате заключения договора оказания аудиторских услуг. Из-за характера учетных записей </w:t>
            </w:r>
            <w:r w:rsidRPr="005A4D02">
              <w:rPr>
                <w:rFonts w:ascii="Times New Roman" w:hAnsi="Times New Roman" w:cs="Times New Roman"/>
                <w:sz w:val="24"/>
                <w:szCs w:val="24"/>
              </w:rPr>
              <w:t>Аудитор не смог проверить количество товарно-материальных ценностей посредством выполнения альтернативных аудиторских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процедур».</w:t>
            </w:r>
          </w:p>
          <w:p w14:paraId="248998EC" w14:textId="6A5500A1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документации не было отражено, в силу каких обстоятельств </w:t>
            </w:r>
            <w:r w:rsidR="00623A5A"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23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23A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необходимые для получения аудиторских доказательств </w:t>
            </w:r>
            <w:r w:rsidR="00623A5A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аудиторские процедуры (какой характер учетных записей явился препятствием</w:t>
            </w:r>
            <w:r w:rsidR="00623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C6A2E" w14:textId="77777777" w:rsidR="002B1452" w:rsidRPr="00EC1A60" w:rsidRDefault="002B1452" w:rsidP="002B1452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Аудиторское мнение немодифицировано, но в рабочей документации отсутствует информация об участии Аудитора в инвентаризации товарно-материальных ценностей, проведении альтернативных аудиторских процедур:</w:t>
            </w:r>
          </w:p>
          <w:p w14:paraId="50423563" w14:textId="77777777" w:rsidR="002B1452" w:rsidRPr="00EC1A60" w:rsidRDefault="002B1452" w:rsidP="002B1452">
            <w:pPr>
              <w:spacing w:before="12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Аудитором не были представлены рабочие документы по участию в инвентаризации товарно-материальных ценностей, проведению альтернативных аудиторских процедур, рассмотрению результатов проведенной аудируемыми лицами инвентаризации перед составлением годовой бухгалтерской отчетности.</w:t>
            </w:r>
          </w:p>
          <w:p w14:paraId="1706E62B" w14:textId="77777777" w:rsidR="002B1452" w:rsidRPr="00EC1A60" w:rsidRDefault="002B1452" w:rsidP="002B1452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обоснования выполненных альтернативных аудиторских процедур:</w:t>
            </w:r>
          </w:p>
          <w:p w14:paraId="7EB8B2DE" w14:textId="77777777" w:rsidR="002B1452" w:rsidRPr="00EC1A60" w:rsidRDefault="002B1452" w:rsidP="002B1452">
            <w:pPr>
              <w:spacing w:before="12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рабочей документации не было отражено, что Аудитор определил возможность в ходе выполнения альтернативных процедур получить достаточные надлежащие аудиторские доказательства относительно существования и состояния товарно-материальных ценностей, а также сделать вывод об отсутствии оснований для модификации аудиторского мнения в аудиторском заключении из-за ограничения объема аудита в случае, если аудит проводится после даты представления бухгалтерской и (или) финансовой отчетности в сроки, установленные законодательством.</w:t>
            </w:r>
          </w:p>
          <w:p w14:paraId="0EB2F825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02E662E9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глава 2 НПАД «Получение аудиторских доказательств в некоторых конкретных случаях», утвержденные постановлением Министерства финансов Республики Беларусь от 29.09.2005 №115.</w:t>
            </w:r>
          </w:p>
          <w:p w14:paraId="7D4E886D" w14:textId="77777777" w:rsidR="002B1452" w:rsidRDefault="002B1452" w:rsidP="00506A5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55EDD" w14:textId="0C99012F" w:rsidR="002B1452" w:rsidRDefault="002B1452" w:rsidP="006D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F2A89" w14:textId="77777777" w:rsidR="006D2017" w:rsidRPr="005A4D02" w:rsidRDefault="006D2017" w:rsidP="006D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2B1452" w14:paraId="71128B02" w14:textId="77777777" w:rsidTr="002B1452">
        <w:tc>
          <w:tcPr>
            <w:tcW w:w="10485" w:type="dxa"/>
            <w:shd w:val="clear" w:color="auto" w:fill="F2F2F2" w:themeFill="background1" w:themeFillShade="F2"/>
          </w:tcPr>
          <w:p w14:paraId="4E0A0299" w14:textId="30FDB3BE" w:rsidR="002B1452" w:rsidRPr="002B1452" w:rsidRDefault="002B1452" w:rsidP="002B1452">
            <w:pPr>
              <w:pStyle w:val="a6"/>
              <w:numPr>
                <w:ilvl w:val="0"/>
                <w:numId w:val="22"/>
              </w:numPr>
              <w:spacing w:before="120" w:after="120"/>
              <w:ind w:left="40" w:firstLine="32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14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Нарушение порядка определения аудиторской выборки и документирования этапов организации и проведения выборочного метода</w:t>
            </w:r>
          </w:p>
        </w:tc>
      </w:tr>
      <w:tr w:rsidR="002B1452" w14:paraId="15B1D8D4" w14:textId="77777777" w:rsidTr="002B1452">
        <w:tc>
          <w:tcPr>
            <w:tcW w:w="10485" w:type="dxa"/>
          </w:tcPr>
          <w:p w14:paraId="0760D536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Согласно данным рабочей документации в ходе проведения аудита вопросов согласно плану аудита Аудитором применялся выборочный способ тестирования. Перечень проверенных документов представлен в каждом разделе отчетов по результатам аудита. При этом рабочая документация не содержит обоснование профессионального суждения, руководствуясь которым произведен Аудитором отбор элементов выборки.</w:t>
            </w:r>
          </w:p>
          <w:p w14:paraId="28E021C1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Кроме того, рабочая документация не содержит:</w:t>
            </w:r>
          </w:p>
          <w:p w14:paraId="397BB83D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цели тестирования;</w:t>
            </w:r>
          </w:p>
          <w:p w14:paraId="5A57CECE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критериев, определяющих ошибки, в зависимости от цели теста;</w:t>
            </w:r>
          </w:p>
          <w:p w14:paraId="75A59C16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сведения о проверяемой совокупности;</w:t>
            </w:r>
          </w:p>
          <w:p w14:paraId="6D61DD5E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объем выборки;</w:t>
            </w:r>
          </w:p>
          <w:p w14:paraId="5E765635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объема выборки и описание способа его определения;</w:t>
            </w:r>
          </w:p>
          <w:p w14:paraId="7CD62137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описание методов отбора элементов выборки;</w:t>
            </w:r>
          </w:p>
          <w:p w14:paraId="3DC545C0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расчет величины ожидаемой ошибки по результатам выборочной проверки;</w:t>
            </w:r>
          </w:p>
          <w:p w14:paraId="54119983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расчет величины общей ошибки проверяемой совокупности;</w:t>
            </w:r>
          </w:p>
          <w:p w14:paraId="423B0A5C" w14:textId="77777777" w:rsidR="002B1452" w:rsidRPr="00EC1A60" w:rsidRDefault="002B1452" w:rsidP="002B145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результат изучения характера и причин выявленных ошибок.</w:t>
            </w:r>
          </w:p>
          <w:p w14:paraId="6E09481B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75202818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28, 29, 30 НПАД «Выборочный способ и другие способы тестирования в аудите», утвержденных постановлением Министерства финансов Республики Беларусь от 09.07.2001 №77;</w:t>
            </w:r>
          </w:p>
          <w:p w14:paraId="6F6BCD5A" w14:textId="7204D5B0" w:rsidR="002B1452" w:rsidRDefault="002B1452" w:rsidP="002B14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13 НПАД «Документирование аудита», утвержденных постановлением Министерства финансов Республики Беларусь от 04.08.2000 №81.</w:t>
            </w:r>
          </w:p>
        </w:tc>
      </w:tr>
    </w:tbl>
    <w:p w14:paraId="5DA222E2" w14:textId="4E54B1B8" w:rsidR="002B1452" w:rsidRDefault="002B1452" w:rsidP="006D2017">
      <w:pPr>
        <w:pStyle w:val="a6"/>
        <w:spacing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32C393" w14:textId="77777777" w:rsidR="006D2017" w:rsidRDefault="006D2017" w:rsidP="006D2017">
      <w:pPr>
        <w:pStyle w:val="a6"/>
        <w:spacing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B1452" w14:paraId="13C65BE5" w14:textId="77777777" w:rsidTr="002B1452">
        <w:tc>
          <w:tcPr>
            <w:tcW w:w="10480" w:type="dxa"/>
            <w:shd w:val="clear" w:color="auto" w:fill="F2F2F2" w:themeFill="background1" w:themeFillShade="F2"/>
          </w:tcPr>
          <w:p w14:paraId="27EEEB51" w14:textId="4286FBF5" w:rsidR="002B1452" w:rsidRPr="002B1452" w:rsidRDefault="002B1452" w:rsidP="006D2017">
            <w:pPr>
              <w:pStyle w:val="a6"/>
              <w:numPr>
                <w:ilvl w:val="0"/>
                <w:numId w:val="22"/>
              </w:numPr>
              <w:spacing w:before="120"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14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Нарушения в планировании аудита</w:t>
            </w:r>
          </w:p>
        </w:tc>
      </w:tr>
      <w:tr w:rsidR="002B1452" w14:paraId="520D20CF" w14:textId="77777777" w:rsidTr="002B1452">
        <w:tc>
          <w:tcPr>
            <w:tcW w:w="10480" w:type="dxa"/>
          </w:tcPr>
          <w:p w14:paraId="333142E1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План аудита не содержит детального описания планируемых процедур в разрезе групп счетов и (или) существенных классов операций. План аудита не содержит анализ предпосылок подготовки бухгалтерской отчетности, идентификацию рисков как на уровне отчетности, так и на уровне отдельных предпосылок.</w:t>
            </w:r>
          </w:p>
          <w:p w14:paraId="03DF7C4C" w14:textId="77777777" w:rsidR="002B1452" w:rsidRPr="00EC1A60" w:rsidRDefault="002B1452" w:rsidP="002B145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3BC00F06" w14:textId="11B50663" w:rsidR="002B1452" w:rsidRDefault="002B1452" w:rsidP="002B14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18 НПАД «Планирование аудита», утвержденные постановлением Министерства финансов Республики Беларусь от 04.08.2000 №81.</w:t>
            </w:r>
          </w:p>
        </w:tc>
      </w:tr>
    </w:tbl>
    <w:p w14:paraId="049C83F8" w14:textId="3F5ADFAB" w:rsidR="002B1452" w:rsidRDefault="002B1452" w:rsidP="006D2017">
      <w:pPr>
        <w:pStyle w:val="a6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436EBA" w14:textId="77777777" w:rsidR="006D2017" w:rsidRDefault="006D2017" w:rsidP="006D2017">
      <w:pPr>
        <w:pStyle w:val="a6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D2017" w14:paraId="6ABB9688" w14:textId="77777777" w:rsidTr="006D2017">
        <w:tc>
          <w:tcPr>
            <w:tcW w:w="10480" w:type="dxa"/>
            <w:shd w:val="clear" w:color="auto" w:fill="F2F2F2" w:themeFill="background1" w:themeFillShade="F2"/>
          </w:tcPr>
          <w:p w14:paraId="5992AB1E" w14:textId="26F93240" w:rsidR="006D2017" w:rsidRPr="006D2017" w:rsidRDefault="006D2017" w:rsidP="006D2017">
            <w:pPr>
              <w:pStyle w:val="a6"/>
              <w:numPr>
                <w:ilvl w:val="0"/>
                <w:numId w:val="22"/>
              </w:numPr>
              <w:spacing w:before="120"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2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Нарушения в ходе оценки рисков и определении ответных действий на оцененные риски</w:t>
            </w:r>
          </w:p>
        </w:tc>
      </w:tr>
      <w:tr w:rsidR="006D2017" w14:paraId="1C7B1A55" w14:textId="77777777" w:rsidTr="006D2017">
        <w:tc>
          <w:tcPr>
            <w:tcW w:w="10480" w:type="dxa"/>
          </w:tcPr>
          <w:p w14:paraId="67927C3E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 w:after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Рабочие документы Аудитора по оценке рисков представлены в виде таблиц с рассмотрением факторов и их оценкой «+»; по наибольшему наличию оценок «+» определяется риск. Аналогично проведена оценка надежности системы внутреннего контроля. Документирование процедур оценки рисков, на основании которых заполнялись таблицы отсутствуют;</w:t>
            </w:r>
          </w:p>
          <w:p w14:paraId="79B531DC" w14:textId="77777777" w:rsidR="006D2017" w:rsidRPr="00EC1A60" w:rsidRDefault="006D2017" w:rsidP="006D2017">
            <w:pPr>
              <w:pStyle w:val="a6"/>
              <w:spacing w:before="120" w:after="120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AEDF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 w:after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 не содержит информацию об оценке рисков существенного искажения на уровне предпосылок подготовки бухгалтерской отчетности в отношении групп хозяйственных операций, остатков по счетам бухгалтерского учета и раскрытий информации;</w:t>
            </w:r>
          </w:p>
          <w:p w14:paraId="2DAF74DC" w14:textId="77777777" w:rsidR="006D2017" w:rsidRPr="00EC1A60" w:rsidRDefault="006D2017" w:rsidP="006D2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D937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 w:after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аудиторские процедуры не соотнесены Аудитором с предпосылками подготовки бухгалтерской отчетности и не взаимоувязаны с рисками;</w:t>
            </w:r>
          </w:p>
          <w:p w14:paraId="36F3DCC9" w14:textId="77777777" w:rsidR="006D2017" w:rsidRPr="00EC1A60" w:rsidRDefault="006D2017" w:rsidP="006D2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9E1A3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 w:after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при оценке риска существенного искажения бухгалтерской отчетности на этапе планирования аудита не рассмотрен вопрос, в какой мере бухгалтерская отчетность аудируемого лица может быть существенно искажена в результате недобросовестных действий и ошибок и (или) не проанализирована вероятность наличия одного или нескольких факторов риска недобросовестных действий.</w:t>
            </w:r>
          </w:p>
          <w:p w14:paraId="10D4CF8F" w14:textId="77777777" w:rsidR="006D2017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FC1396" w14:textId="77777777" w:rsidR="00D50E3E" w:rsidRDefault="00D50E3E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BD305" w14:textId="77777777" w:rsidR="00D50E3E" w:rsidRDefault="00D50E3E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20328" w14:textId="7F882EE4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Нарушено требование:</w:t>
            </w:r>
          </w:p>
          <w:p w14:paraId="413FE04F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4, 60 НПАД «Понимание деятельности, системы внутреннего контроля аудируемого лица и оценка риска существенного искажения бухгалтерской и (или) финансовой отчетности», утвержденных постановлением Министерства финансов Республики Беларусь от 29.12.2008 №203;</w:t>
            </w:r>
          </w:p>
          <w:p w14:paraId="4A8D1B2E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13 НПАД «Аудиторские доказательства», утвержденных постановлением Министерства финансов Республики Беларусь от 26.10.2000 №114;</w:t>
            </w:r>
          </w:p>
          <w:p w14:paraId="398ACA2E" w14:textId="37D127B3" w:rsidR="006D2017" w:rsidRPr="006D2017" w:rsidRDefault="006D2017" w:rsidP="006D201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пункт 16 НПАД «Действия аудиторской организации при выявлении искажений бухгалтерской и (или) финансовой отчетности и фактов несоблюдения законодательства», утвержденных постановлением Министерства финансов Республики Беларусь от 31.03.2006 №33. </w:t>
            </w:r>
          </w:p>
        </w:tc>
      </w:tr>
    </w:tbl>
    <w:p w14:paraId="14AD8629" w14:textId="77777777" w:rsidR="006D2017" w:rsidRDefault="006D2017" w:rsidP="00E312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D2017" w14:paraId="66F61D7B" w14:textId="77777777" w:rsidTr="006D2017">
        <w:tc>
          <w:tcPr>
            <w:tcW w:w="10480" w:type="dxa"/>
            <w:shd w:val="clear" w:color="auto" w:fill="F2F2F2" w:themeFill="background1" w:themeFillShade="F2"/>
          </w:tcPr>
          <w:p w14:paraId="30F94C6F" w14:textId="45CE999D" w:rsidR="006D2017" w:rsidRPr="006D2017" w:rsidRDefault="006D2017" w:rsidP="006D2017">
            <w:pPr>
              <w:pStyle w:val="a6"/>
              <w:numPr>
                <w:ilvl w:val="0"/>
                <w:numId w:val="22"/>
              </w:numPr>
              <w:spacing w:before="120"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2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Непроведение аналитических процедур в процессе проведения аудита</w:t>
            </w:r>
          </w:p>
        </w:tc>
      </w:tr>
      <w:tr w:rsidR="006D2017" w14:paraId="4BC1E616" w14:textId="77777777" w:rsidTr="006D2017">
        <w:tc>
          <w:tcPr>
            <w:tcW w:w="10480" w:type="dxa"/>
          </w:tcPr>
          <w:p w14:paraId="5F52D462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рабочей документации отсутствует информация о выполнении Аудитором аналитических процедур на протяжении всего процесса аудита, а именно:</w:t>
            </w:r>
          </w:p>
          <w:p w14:paraId="07AAAAD1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сопоставление показателей бухгалтерской и (или) финансовой отчетности с плановыми (сметными) показателями аудируемого лица;</w:t>
            </w:r>
          </w:p>
          <w:p w14:paraId="3967C707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сопоставление фактических показателей бухгалтерской и (или) финансовой отчетности за различные периоды;</w:t>
            </w:r>
          </w:p>
          <w:p w14:paraId="5D4B2CBC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сопоставление показателей бухгалтерской и (или) финансовой отчетности со среднеотраслевыми данными;</w:t>
            </w:r>
          </w:p>
          <w:p w14:paraId="2800164B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сопоставление финансовой и нефинансовой информации;</w:t>
            </w:r>
          </w:p>
          <w:p w14:paraId="2664079A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сопоставление показателей бухгалтерской и (или) финансовой отчетности и связанных с ними относительных коэффициентов отчетного периода с нормативными значениями, устанавливаемыми действующим законодательством и самим аудируемым лицом;</w:t>
            </w:r>
          </w:p>
          <w:p w14:paraId="668455F1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аналитические процедуры проверки по существу.</w:t>
            </w:r>
          </w:p>
          <w:p w14:paraId="7DE1E4D3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5E147088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пункт 10 НПАД «Аналитические процедуры», утвержденные постановлением Министерства финансов Республики Беларусь от 07.02.2001 №9; </w:t>
            </w:r>
          </w:p>
          <w:p w14:paraId="0AD5EBC0" w14:textId="6A8C9736" w:rsidR="006D2017" w:rsidRDefault="006D2017" w:rsidP="006D201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НПАД «Аудиторские процедуры, выполняемые в соответствии с оцененными рисками», утвержденные постановлением Министерства финансов Республики Беларусь от 01.12.2010 №147.</w:t>
            </w:r>
          </w:p>
        </w:tc>
      </w:tr>
    </w:tbl>
    <w:p w14:paraId="10C7E9D3" w14:textId="1C4863E8" w:rsidR="006D2017" w:rsidRDefault="006D2017" w:rsidP="00E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D7F3E" w14:textId="77777777" w:rsidR="00ED4BF9" w:rsidRDefault="00ED4BF9" w:rsidP="00E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D2017" w14:paraId="36F98C17" w14:textId="77777777" w:rsidTr="006D2017">
        <w:tc>
          <w:tcPr>
            <w:tcW w:w="10480" w:type="dxa"/>
            <w:shd w:val="clear" w:color="auto" w:fill="F2F2F2" w:themeFill="background1" w:themeFillShade="F2"/>
          </w:tcPr>
          <w:p w14:paraId="5D8AF583" w14:textId="7E90EDC5" w:rsidR="006D2017" w:rsidRPr="006D2017" w:rsidRDefault="006D2017" w:rsidP="006D2017">
            <w:pPr>
              <w:pStyle w:val="a6"/>
              <w:numPr>
                <w:ilvl w:val="0"/>
                <w:numId w:val="22"/>
              </w:numPr>
              <w:spacing w:before="120" w:after="120"/>
              <w:ind w:left="23" w:firstLine="34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2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Письмо-заявление руководства аудируемого лица не в полной мере соответствует требованиям законодательства</w:t>
            </w:r>
          </w:p>
        </w:tc>
      </w:tr>
      <w:tr w:rsidR="006D2017" w14:paraId="3422E864" w14:textId="77777777" w:rsidTr="006D2017">
        <w:tc>
          <w:tcPr>
            <w:tcW w:w="10480" w:type="dxa"/>
          </w:tcPr>
          <w:p w14:paraId="0AE54D81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подписана руководителем и главным бухгалтером аудируемого лица. Письмо-заявление руководства аудируемого лица, свидетельствующее о том, что оно выполнило свои обязанности по подготовке бухгалтерской и (или) финансовой отчетности в соответствии с применяемой основой составления и представления отчетности, подписано только руководителем или только главным бухгалтером.</w:t>
            </w:r>
          </w:p>
          <w:p w14:paraId="19DAF581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00090CB7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5 НПАД «Заявления руководства аудируемого лица», утвержденных постановлением Министерства финансов Республики Беларусь от 11.03.2002 № 35.</w:t>
            </w:r>
          </w:p>
          <w:p w14:paraId="76397A74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Несоответствие информации в письме-заявлении руководства аудируемого лица и раскрытиях в примечаниях к бухгалтерской отчетности. Например, в письме-заявлении руководства указано, что в бухгалтерской отчетности операции с аффилированными лицами раскрыты надлежащим образом, при этом в примечаниях к бухгалтерской отчетности информация о связанных сторонах и об операциях со связанными сторонами не раскрыта.</w:t>
            </w:r>
          </w:p>
          <w:p w14:paraId="161BBA44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Таким образом, Аудитор нарушил требование законодательства о получении аудиторских доказательств, подтверждающих заявления руководства аудируемого лица.</w:t>
            </w:r>
          </w:p>
          <w:p w14:paraId="40C58936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1E801E9B" w14:textId="754D5D37" w:rsidR="006D2017" w:rsidRDefault="006D2017" w:rsidP="006D201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15 НПАД «Заявления руководства аудируемого лица», утвержденных постановлением Министерства финансов Республики Беларусь от 11.03.2002 № 35.</w:t>
            </w:r>
          </w:p>
        </w:tc>
      </w:tr>
    </w:tbl>
    <w:p w14:paraId="59B2F46C" w14:textId="3A033391" w:rsidR="006D2017" w:rsidRDefault="006D2017" w:rsidP="00E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E1EF7" w14:textId="77777777" w:rsidR="00ED4BF9" w:rsidRDefault="00ED4BF9" w:rsidP="00E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D2017" w14:paraId="73B22CF3" w14:textId="77777777" w:rsidTr="006D2017">
        <w:tc>
          <w:tcPr>
            <w:tcW w:w="10480" w:type="dxa"/>
            <w:shd w:val="clear" w:color="auto" w:fill="F2F2F2" w:themeFill="background1" w:themeFillShade="F2"/>
          </w:tcPr>
          <w:p w14:paraId="690EB13C" w14:textId="60144570" w:rsidR="006D2017" w:rsidRPr="006D2017" w:rsidRDefault="006D2017" w:rsidP="006D2017">
            <w:pPr>
              <w:pStyle w:val="a6"/>
              <w:numPr>
                <w:ilvl w:val="0"/>
                <w:numId w:val="22"/>
              </w:numPr>
              <w:spacing w:before="120" w:after="12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2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Нарушения выполнения аудиторских процедур по получению информации об имеющихся у аудируемого лица хозяйственных (экономических) спорах и их документирования</w:t>
            </w:r>
          </w:p>
        </w:tc>
      </w:tr>
      <w:tr w:rsidR="006D2017" w14:paraId="06E491CC" w14:textId="77777777" w:rsidTr="006D2017">
        <w:tc>
          <w:tcPr>
            <w:tcW w:w="10480" w:type="dxa"/>
          </w:tcPr>
          <w:p w14:paraId="04F73759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Аудитор не представил рабочие документы относительно выполненных им аудиторских процедур по получению информации об имеющихся у аудируемого лица хозяйственных (экономических) спорах, которые могли существенно повлиять на бухгалтерскую отчетность аудируемых лиц;</w:t>
            </w:r>
          </w:p>
          <w:p w14:paraId="1B12F740" w14:textId="77777777" w:rsidR="006D2017" w:rsidRPr="00EC1A60" w:rsidRDefault="006D2017" w:rsidP="006D2017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Аудитор указал в рабочем документе, что проведен устный опрос руководства и сделал вывод, что у организации отсутствуют судебные разбирательства.</w:t>
            </w:r>
          </w:p>
          <w:p w14:paraId="41A40247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Из рабочей документации невозможно сделать вывод о проведении аудиторских процедур:</w:t>
            </w:r>
          </w:p>
          <w:p w14:paraId="4BF84831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направлении необходимых запросов руководству аудируемого лица и (или) юристам, а также получении соответствующих разъяснений;</w:t>
            </w:r>
          </w:p>
          <w:p w14:paraId="0EF656F2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проверке протоколов заседаний органов управления аудируемого лица;</w:t>
            </w:r>
          </w:p>
          <w:p w14:paraId="1B723EE9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проверке финансовых затрат аудируемого лица на юридические услуги;</w:t>
            </w:r>
          </w:p>
          <w:p w14:paraId="08E41E94" w14:textId="77777777" w:rsidR="006D2017" w:rsidRPr="00EC1A60" w:rsidRDefault="006D2017" w:rsidP="006D2017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изучении информации о деятельности аудируемого лица, включая информацию, полученную от юристов.</w:t>
            </w:r>
          </w:p>
          <w:p w14:paraId="3275D481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Кроме того, во второй ситуации Аудитором не отражены определяющие характеристики проверенных документов аудируемого лица, даты опросов, имена и должности опрошенных работников.</w:t>
            </w:r>
          </w:p>
          <w:p w14:paraId="6D66304D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0457F934" w14:textId="77777777" w:rsidR="006D2017" w:rsidRPr="00EC1A60" w:rsidRDefault="006D2017" w:rsidP="006D20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19 НПАД «Получение аудиторских доказательств в некоторых конкретных случаях», утвержденные постановлением Министерства финансов Республики Беларусь от 29.09.2005 №115;</w:t>
            </w:r>
          </w:p>
          <w:p w14:paraId="15736489" w14:textId="21A0925F" w:rsidR="006D2017" w:rsidRDefault="006D2017" w:rsidP="006D201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3261036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13 НПАД «Документирование аудита», утвержденных постановлением Министерства финансов Республики Беларусь от 04.08.2000 №81</w:t>
            </w:r>
            <w:bookmarkEnd w:id="3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CB9040" w14:textId="7F7D38EC" w:rsidR="006D2017" w:rsidRDefault="006D2017" w:rsidP="00FA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DAEBF" w14:textId="77777777" w:rsidR="00FA56F2" w:rsidRDefault="00FA56F2" w:rsidP="00FA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ED4BF9" w14:paraId="15002061" w14:textId="77777777" w:rsidTr="00FA56F2">
        <w:tc>
          <w:tcPr>
            <w:tcW w:w="10485" w:type="dxa"/>
            <w:shd w:val="clear" w:color="auto" w:fill="F2F2F2" w:themeFill="background1" w:themeFillShade="F2"/>
          </w:tcPr>
          <w:p w14:paraId="0ACDD20E" w14:textId="1C8049AB" w:rsidR="00ED4BF9" w:rsidRDefault="00FA56F2" w:rsidP="00FA56F2">
            <w:pPr>
              <w:pStyle w:val="a6"/>
              <w:numPr>
                <w:ilvl w:val="0"/>
                <w:numId w:val="22"/>
              </w:numPr>
              <w:spacing w:before="120" w:after="120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5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Нарушение требований законодательства по документированию аудиторских доказательств</w:t>
            </w:r>
          </w:p>
        </w:tc>
      </w:tr>
      <w:tr w:rsidR="00ED4BF9" w14:paraId="7706C39C" w14:textId="77777777" w:rsidTr="00ED4BF9">
        <w:tc>
          <w:tcPr>
            <w:tcW w:w="10485" w:type="dxa"/>
          </w:tcPr>
          <w:p w14:paraId="63C72D29" w14:textId="77777777" w:rsidR="00FA56F2" w:rsidRPr="00EC1A60" w:rsidRDefault="00FA56F2" w:rsidP="00FA56F2">
            <w:pPr>
              <w:pStyle w:val="a6"/>
              <w:numPr>
                <w:ilvl w:val="0"/>
                <w:numId w:val="20"/>
              </w:numPr>
              <w:spacing w:before="120"/>
              <w:ind w:left="0"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Объем рабочей документации не позволяет понять проделанную работу, обоснованность сделанных выводов, принятых решений и сформированного аудиторского мнения:</w:t>
            </w:r>
          </w:p>
          <w:p w14:paraId="6B1C6B70" w14:textId="77777777" w:rsidR="00FA56F2" w:rsidRPr="00EC1A60" w:rsidRDefault="00FA56F2" w:rsidP="00FA56F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рабочих документах, например, по допущению непрерывности деятельности аудируемого лица, событиям после отчетной даты, действиям аудитора при выявлении искажения отчетности и другим вопросам аудита напротив каждого фактора в анкете стоит отметка «выполнено», или «соответствует», или «да». Описание выполненных аудиторских процедур, их определяющие характеристики в рабочем документе отсутствуют;</w:t>
            </w:r>
          </w:p>
          <w:p w14:paraId="3C5296F5" w14:textId="77777777" w:rsidR="00FA56F2" w:rsidRPr="00EC1A60" w:rsidRDefault="00FA56F2" w:rsidP="00FA56F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Аудитор представил для внешней оценки по аудиту существенных статей отчетности регистры бухгалтерского учета с надписью «существенных нарушений не установлено».</w:t>
            </w:r>
          </w:p>
          <w:p w14:paraId="477604CD" w14:textId="77777777" w:rsidR="00FA56F2" w:rsidRPr="00EC1A60" w:rsidRDefault="00FA56F2" w:rsidP="00FA56F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15A31779" w14:textId="77777777" w:rsidR="00FA56F2" w:rsidRPr="00EC1A60" w:rsidRDefault="00FA56F2" w:rsidP="00FA56F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7 НПАД «Документирование аудита», утвержденных постановлением Министерства финансов Республики Беларусь от 04.08.2000 №81.</w:t>
            </w:r>
          </w:p>
          <w:p w14:paraId="2CC83F1F" w14:textId="77777777" w:rsidR="00FA56F2" w:rsidRPr="00EC1A60" w:rsidRDefault="00FA56F2" w:rsidP="00FA56F2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Недостатки документирования:</w:t>
            </w:r>
          </w:p>
          <w:p w14:paraId="192A4AA7" w14:textId="77777777" w:rsidR="00FA56F2" w:rsidRPr="00EC1A60" w:rsidRDefault="00FA56F2" w:rsidP="00FA56F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рабочих документах сделаны выводы о подтверждении, например, дебиторской задолженности:</w:t>
            </w:r>
          </w:p>
          <w:p w14:paraId="067E999A" w14:textId="77777777" w:rsidR="00FA56F2" w:rsidRPr="00EC1A60" w:rsidRDefault="00FA56F2" w:rsidP="00FA56F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проверке тождественности показателей в регистрах бухгалтерского учета и данных бухгалтерской отчетности;</w:t>
            </w:r>
          </w:p>
          <w:p w14:paraId="41D74D83" w14:textId="77777777" w:rsidR="00FA56F2" w:rsidRPr="00EC1A60" w:rsidRDefault="00FA56F2" w:rsidP="00FA56F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проверке фактического существования, отнесения к отчетному периоду дебиторской задолженности, сверив с договорами, актами, выписками банка;</w:t>
            </w:r>
          </w:p>
          <w:p w14:paraId="7BC566A4" w14:textId="77777777" w:rsidR="00FA56F2" w:rsidRPr="00EC1A60" w:rsidRDefault="00FA56F2" w:rsidP="00FA56F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правильности начисления/неначисления резерва.</w:t>
            </w:r>
          </w:p>
          <w:p w14:paraId="5EFF896D" w14:textId="77777777" w:rsidR="00FA56F2" w:rsidRPr="00EC1A60" w:rsidRDefault="00FA56F2" w:rsidP="00FA56F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При этом, в рабочем документе не указано описание выполненных аудиторских процедур, включая отличительные характеристики тестируемых совокупностей, выбранных элементов и документов аудируемого лица.</w:t>
            </w:r>
          </w:p>
          <w:p w14:paraId="0C481183" w14:textId="77777777" w:rsidR="00FA56F2" w:rsidRPr="00EC1A60" w:rsidRDefault="00FA56F2" w:rsidP="00FA56F2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у Аудитора отсутствуют рабочие документы по аудиту статей отчета об изменении капитала, отчета о движении денежных средств и примечаний к бухгалтерской отчетности, правильности классификации активов и обязательств на краткосрочные и долгосрочные, выделения краткосрочной части долгосрочных обязательств в строке 620 бухгалтерского баланса.</w:t>
            </w:r>
          </w:p>
          <w:p w14:paraId="43D48C2E" w14:textId="77777777" w:rsidR="00FA56F2" w:rsidRPr="00EC1A60" w:rsidRDefault="00FA56F2" w:rsidP="00FA56F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40E6F30B" w14:textId="7C259659" w:rsidR="00ED4BF9" w:rsidRPr="00FA56F2" w:rsidRDefault="00FA56F2" w:rsidP="00FA5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13, 17 НПАД «Документирование аудита», утвержденных постановлением Министерства финансов Республики Беларусь от 04.08.2000 №81.</w:t>
            </w:r>
          </w:p>
        </w:tc>
      </w:tr>
    </w:tbl>
    <w:p w14:paraId="19FEB51E" w14:textId="4301AFF2" w:rsidR="00876326" w:rsidRDefault="00876326" w:rsidP="00370B7C">
      <w:pPr>
        <w:pStyle w:val="a6"/>
        <w:spacing w:after="0"/>
        <w:ind w:left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C7B70C" w14:textId="77777777" w:rsidR="00370B7C" w:rsidRPr="00EC1A60" w:rsidRDefault="00370B7C" w:rsidP="00370B7C">
      <w:pPr>
        <w:pStyle w:val="a6"/>
        <w:spacing w:after="0"/>
        <w:ind w:left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A022B6" w14:paraId="526011D1" w14:textId="77777777" w:rsidTr="00244540">
        <w:tc>
          <w:tcPr>
            <w:tcW w:w="10485" w:type="dxa"/>
            <w:shd w:val="clear" w:color="auto" w:fill="F2F2F2" w:themeFill="background1" w:themeFillShade="F2"/>
          </w:tcPr>
          <w:p w14:paraId="23A37F87" w14:textId="49108ADC" w:rsidR="00A022B6" w:rsidRPr="00A022B6" w:rsidRDefault="00A022B6" w:rsidP="00A022B6">
            <w:pPr>
              <w:pStyle w:val="a6"/>
              <w:numPr>
                <w:ilvl w:val="0"/>
                <w:numId w:val="22"/>
              </w:numPr>
              <w:spacing w:before="120" w:after="120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2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Нарушение требований по получению понимания информационных систем аудируемого лица, связанных с процессом подготовки бухгалтерской отчетности</w:t>
            </w:r>
          </w:p>
        </w:tc>
      </w:tr>
      <w:tr w:rsidR="00A022B6" w14:paraId="548626DD" w14:textId="77777777" w:rsidTr="00A022B6">
        <w:tc>
          <w:tcPr>
            <w:tcW w:w="10485" w:type="dxa"/>
          </w:tcPr>
          <w:p w14:paraId="666225CF" w14:textId="77777777" w:rsidR="00A022B6" w:rsidRPr="00EC1A60" w:rsidRDefault="00A022B6" w:rsidP="00A022B6">
            <w:pPr>
              <w:pStyle w:val="a6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В рабочих документах отсутствует информация о получении Аудитором понимания информационных систем аудируемого лица, связанных с процессом подготовки бухгалтерской отчетности, включающих в себя систему бухгалтерского учета и состоящих из соответствующих процедур и записей, установленных для инициирования хозяйственных операций, их регистрации, обработки и включения в бухгалтерскую отчетность.</w:t>
            </w:r>
          </w:p>
          <w:p w14:paraId="5E515BF3" w14:textId="77777777" w:rsidR="00A022B6" w:rsidRPr="00EC1A60" w:rsidRDefault="00A022B6" w:rsidP="00A022B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4A986C78" w14:textId="52F58B57" w:rsidR="00A022B6" w:rsidRPr="00A022B6" w:rsidRDefault="00A022B6" w:rsidP="00A022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 40 НПАД «Понимание деятельности, системы внутреннего контроля аудируемого лица и оценка риска существенного искажения бухгалтерской и (или) финансовой отчетности», утвержденные постановлением Министерства финансов Республики Беларусь от 29.12.2008 №203.</w:t>
            </w:r>
          </w:p>
        </w:tc>
      </w:tr>
    </w:tbl>
    <w:p w14:paraId="0F86E07D" w14:textId="6BC447D2" w:rsidR="00876326" w:rsidRDefault="00876326" w:rsidP="00370B7C">
      <w:pPr>
        <w:pStyle w:val="a6"/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042811" w14:textId="77777777" w:rsidR="00370B7C" w:rsidRPr="00EC1A60" w:rsidRDefault="00370B7C" w:rsidP="00370B7C">
      <w:pPr>
        <w:pStyle w:val="a6"/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9DF255" w14:textId="77777777" w:rsidR="00876326" w:rsidRPr="00EC1A60" w:rsidRDefault="00876326" w:rsidP="00876326">
      <w:pPr>
        <w:pStyle w:val="a6"/>
        <w:spacing w:before="12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370B7C" w14:paraId="5A22ADFD" w14:textId="77777777" w:rsidTr="00370B7C">
        <w:tc>
          <w:tcPr>
            <w:tcW w:w="10480" w:type="dxa"/>
            <w:shd w:val="clear" w:color="auto" w:fill="F2F2F2" w:themeFill="background1" w:themeFillShade="F2"/>
          </w:tcPr>
          <w:p w14:paraId="16EE96FA" w14:textId="25067AD6" w:rsidR="00370B7C" w:rsidRPr="006D1E00" w:rsidRDefault="00370B7C" w:rsidP="006D1E00">
            <w:pPr>
              <w:pStyle w:val="a6"/>
              <w:numPr>
                <w:ilvl w:val="0"/>
                <w:numId w:val="22"/>
              </w:numPr>
              <w:spacing w:before="120"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0B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Нарушение порядка подготовки и передачи отчета по результатам аудита</w:t>
            </w:r>
          </w:p>
        </w:tc>
      </w:tr>
      <w:tr w:rsidR="00370B7C" w14:paraId="7AE63C3C" w14:textId="77777777" w:rsidTr="00370B7C">
        <w:tc>
          <w:tcPr>
            <w:tcW w:w="10480" w:type="dxa"/>
          </w:tcPr>
          <w:p w14:paraId="2517BE22" w14:textId="77777777" w:rsidR="00370B7C" w:rsidRPr="00EC1A60" w:rsidRDefault="00370B7C" w:rsidP="00370B7C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3260898"/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Нарушение изложения информации в отчете:</w:t>
            </w:r>
          </w:p>
          <w:bookmarkEnd w:id="4"/>
          <w:p w14:paraId="1AE5E4C9" w14:textId="77777777" w:rsidR="00370B7C" w:rsidRPr="00EC1A60" w:rsidRDefault="00370B7C" w:rsidP="00370B7C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не указан уровень существенности, используемый при формировании выводов;</w:t>
            </w:r>
          </w:p>
          <w:p w14:paraId="0086C2F9" w14:textId="77777777" w:rsidR="00370B7C" w:rsidRPr="00EC1A60" w:rsidRDefault="00370B7C" w:rsidP="00370B7C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не дана количественная оценка влияния выявленных нарушений на бухгалтерскую и (или) финансовую отчетность либо не указаны причины, по которым эта оценка не может быть произведена;</w:t>
            </w:r>
          </w:p>
          <w:p w14:paraId="4CF276AA" w14:textId="77777777" w:rsidR="00370B7C" w:rsidRPr="00EC1A60" w:rsidRDefault="00370B7C" w:rsidP="00370B7C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не изложены некоторые аспекты методики проведения аудита, в частности, указание разделов бухгалтерского учета, проверенных соответственно сплошным или выборочным методом, описание построения аудиторской выборки;</w:t>
            </w:r>
          </w:p>
          <w:p w14:paraId="0CBF380C" w14:textId="77777777" w:rsidR="00370B7C" w:rsidRPr="00EC1A60" w:rsidRDefault="00370B7C" w:rsidP="00370B7C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отсутствует анализ выполнения аудируемым лицом рекомендаций и устранения замечаний, содержащихся в отчете за предыдущий отчетный период;</w:t>
            </w:r>
          </w:p>
          <w:p w14:paraId="1ED5CC99" w14:textId="77777777" w:rsidR="00370B7C" w:rsidRPr="00EC1A60" w:rsidRDefault="00370B7C" w:rsidP="00370B7C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из описания ситуаций в отчете нельзя сделать вывод, есть ли нарушение, его влияние на бухгалтерскую отчетность.</w:t>
            </w:r>
          </w:p>
          <w:p w14:paraId="0B16D1D1" w14:textId="77777777" w:rsidR="00370B7C" w:rsidRPr="00EC1A60" w:rsidRDefault="00370B7C" w:rsidP="00370B7C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Нарушение в передаче отчета:</w:t>
            </w:r>
          </w:p>
          <w:p w14:paraId="057BF64D" w14:textId="77777777" w:rsidR="00370B7C" w:rsidRPr="00EC1A60" w:rsidRDefault="00370B7C" w:rsidP="00370B7C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отчет передан главному бухгалтеру, хотя договор подписан директором, другие лица в качестве получателей отчета в договоре не указаны.</w:t>
            </w:r>
          </w:p>
          <w:p w14:paraId="7FA4A45C" w14:textId="77777777" w:rsidR="00370B7C" w:rsidRPr="00EC1A60" w:rsidRDefault="00370B7C" w:rsidP="00370B7C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Нарушено требование:</w:t>
            </w:r>
          </w:p>
          <w:p w14:paraId="7F79B373" w14:textId="0B23559C" w:rsidR="00370B7C" w:rsidRPr="00370B7C" w:rsidRDefault="00370B7C" w:rsidP="00370B7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пункты 58, 62 НПАД «Сообщение информации по вопросам аудита», утвержденны</w:t>
            </w:r>
            <w:r w:rsidR="00D50E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Министерства финансов Республики Беларусь от 23.09.2011 №97.</w:t>
            </w:r>
          </w:p>
        </w:tc>
      </w:tr>
    </w:tbl>
    <w:p w14:paraId="6230F5B0" w14:textId="0B4E500F" w:rsidR="008A313E" w:rsidRPr="00EC1A60" w:rsidRDefault="008A313E" w:rsidP="00370B7C">
      <w:pPr>
        <w:pStyle w:val="a6"/>
        <w:spacing w:before="12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92E560" w14:textId="77777777" w:rsidR="00876326" w:rsidRPr="00EC1A60" w:rsidRDefault="00876326" w:rsidP="00876326">
      <w:pPr>
        <w:pStyle w:val="a6"/>
        <w:spacing w:before="12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8C1881" w14:textId="32E40F27" w:rsidR="00582A7E" w:rsidRDefault="00582A7E" w:rsidP="008436E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2A7E" w:rsidSect="008436E0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7E28" w14:textId="77777777" w:rsidR="004D7700" w:rsidRDefault="004D7700" w:rsidP="007672F8">
      <w:pPr>
        <w:spacing w:after="0" w:line="240" w:lineRule="auto"/>
      </w:pPr>
      <w:r>
        <w:separator/>
      </w:r>
    </w:p>
  </w:endnote>
  <w:endnote w:type="continuationSeparator" w:id="0">
    <w:p w14:paraId="71DE9CA5" w14:textId="77777777" w:rsidR="004D7700" w:rsidRDefault="004D7700" w:rsidP="0076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FB18" w14:textId="77777777" w:rsidR="004D7700" w:rsidRDefault="004D7700" w:rsidP="007672F8">
      <w:pPr>
        <w:spacing w:after="0" w:line="240" w:lineRule="auto"/>
      </w:pPr>
      <w:r>
        <w:separator/>
      </w:r>
    </w:p>
  </w:footnote>
  <w:footnote w:type="continuationSeparator" w:id="0">
    <w:p w14:paraId="1347A3AE" w14:textId="77777777" w:rsidR="004D7700" w:rsidRDefault="004D7700" w:rsidP="0076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F5F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F3B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3A77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2E08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5E7E"/>
    <w:multiLevelType w:val="hybridMultilevel"/>
    <w:tmpl w:val="8CE0F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7BBF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0222"/>
    <w:multiLevelType w:val="hybridMultilevel"/>
    <w:tmpl w:val="00C28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7DB8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0859"/>
    <w:multiLevelType w:val="hybridMultilevel"/>
    <w:tmpl w:val="039481B4"/>
    <w:lvl w:ilvl="0" w:tplc="2000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1917"/>
    <w:multiLevelType w:val="hybridMultilevel"/>
    <w:tmpl w:val="69CE988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1A11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8FA"/>
    <w:multiLevelType w:val="hybridMultilevel"/>
    <w:tmpl w:val="4F18CC4C"/>
    <w:lvl w:ilvl="0" w:tplc="200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1306AE"/>
    <w:multiLevelType w:val="hybridMultilevel"/>
    <w:tmpl w:val="ECA4D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2FA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84BC2"/>
    <w:multiLevelType w:val="hybridMultilevel"/>
    <w:tmpl w:val="F1C84D96"/>
    <w:lvl w:ilvl="0" w:tplc="F1C009D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609A"/>
    <w:multiLevelType w:val="hybridMultilevel"/>
    <w:tmpl w:val="88BAB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50E46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E0271"/>
    <w:multiLevelType w:val="hybridMultilevel"/>
    <w:tmpl w:val="B560B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5AF9"/>
    <w:multiLevelType w:val="hybridMultilevel"/>
    <w:tmpl w:val="89B697F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65BEC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B525D"/>
    <w:multiLevelType w:val="hybridMultilevel"/>
    <w:tmpl w:val="1B8C43D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03E6B"/>
    <w:multiLevelType w:val="hybridMultilevel"/>
    <w:tmpl w:val="C02A824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A706A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B45CB"/>
    <w:multiLevelType w:val="hybridMultilevel"/>
    <w:tmpl w:val="5DA87B4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D5CD7"/>
    <w:multiLevelType w:val="hybridMultilevel"/>
    <w:tmpl w:val="948684A4"/>
    <w:lvl w:ilvl="0" w:tplc="200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9354EC"/>
    <w:multiLevelType w:val="hybridMultilevel"/>
    <w:tmpl w:val="6CD6B04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7CB3"/>
    <w:multiLevelType w:val="hybridMultilevel"/>
    <w:tmpl w:val="5F887D2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43DF3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67CA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F7D1D"/>
    <w:multiLevelType w:val="hybridMultilevel"/>
    <w:tmpl w:val="0750F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B04D8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74211"/>
    <w:multiLevelType w:val="hybridMultilevel"/>
    <w:tmpl w:val="D9EE2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672C9"/>
    <w:multiLevelType w:val="hybridMultilevel"/>
    <w:tmpl w:val="BF0CE9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15372"/>
    <w:multiLevelType w:val="hybridMultilevel"/>
    <w:tmpl w:val="073CF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410A7"/>
    <w:multiLevelType w:val="hybridMultilevel"/>
    <w:tmpl w:val="2EE8F29A"/>
    <w:lvl w:ilvl="0" w:tplc="EE42E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0442F9"/>
    <w:multiLevelType w:val="hybridMultilevel"/>
    <w:tmpl w:val="1514E26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08112">
    <w:abstractNumId w:val="34"/>
  </w:num>
  <w:num w:numId="2" w16cid:durableId="1434782529">
    <w:abstractNumId w:val="25"/>
  </w:num>
  <w:num w:numId="3" w16cid:durableId="936982631">
    <w:abstractNumId w:val="33"/>
  </w:num>
  <w:num w:numId="4" w16cid:durableId="1173178747">
    <w:abstractNumId w:val="15"/>
  </w:num>
  <w:num w:numId="5" w16cid:durableId="1713455826">
    <w:abstractNumId w:val="18"/>
  </w:num>
  <w:num w:numId="6" w16cid:durableId="1695882886">
    <w:abstractNumId w:val="12"/>
  </w:num>
  <w:num w:numId="7" w16cid:durableId="2133016617">
    <w:abstractNumId w:val="21"/>
  </w:num>
  <w:num w:numId="8" w16cid:durableId="748888885">
    <w:abstractNumId w:val="31"/>
  </w:num>
  <w:num w:numId="9" w16cid:durableId="951670506">
    <w:abstractNumId w:val="35"/>
  </w:num>
  <w:num w:numId="10" w16cid:durableId="1913855587">
    <w:abstractNumId w:val="26"/>
  </w:num>
  <w:num w:numId="11" w16cid:durableId="1366952124">
    <w:abstractNumId w:val="29"/>
  </w:num>
  <w:num w:numId="12" w16cid:durableId="1609703575">
    <w:abstractNumId w:val="9"/>
  </w:num>
  <w:num w:numId="13" w16cid:durableId="1149443654">
    <w:abstractNumId w:val="17"/>
  </w:num>
  <w:num w:numId="14" w16cid:durableId="1207790526">
    <w:abstractNumId w:val="23"/>
  </w:num>
  <w:num w:numId="15" w16cid:durableId="22555761">
    <w:abstractNumId w:val="4"/>
  </w:num>
  <w:num w:numId="16" w16cid:durableId="1457337127">
    <w:abstractNumId w:val="20"/>
  </w:num>
  <w:num w:numId="17" w16cid:durableId="1023290536">
    <w:abstractNumId w:val="6"/>
  </w:num>
  <w:num w:numId="18" w16cid:durableId="1309090654">
    <w:abstractNumId w:val="14"/>
  </w:num>
  <w:num w:numId="19" w16cid:durableId="1223713917">
    <w:abstractNumId w:val="11"/>
  </w:num>
  <w:num w:numId="20" w16cid:durableId="1009916648">
    <w:abstractNumId w:val="24"/>
  </w:num>
  <w:num w:numId="21" w16cid:durableId="930896141">
    <w:abstractNumId w:val="8"/>
  </w:num>
  <w:num w:numId="22" w16cid:durableId="1276134295">
    <w:abstractNumId w:val="27"/>
  </w:num>
  <w:num w:numId="23" w16cid:durableId="1334725011">
    <w:abstractNumId w:val="19"/>
  </w:num>
  <w:num w:numId="24" w16cid:durableId="84347658">
    <w:abstractNumId w:val="16"/>
  </w:num>
  <w:num w:numId="25" w16cid:durableId="2146194296">
    <w:abstractNumId w:val="30"/>
  </w:num>
  <w:num w:numId="26" w16cid:durableId="1047147387">
    <w:abstractNumId w:val="13"/>
  </w:num>
  <w:num w:numId="27" w16cid:durableId="920217175">
    <w:abstractNumId w:val="1"/>
  </w:num>
  <w:num w:numId="28" w16cid:durableId="1874880231">
    <w:abstractNumId w:val="10"/>
  </w:num>
  <w:num w:numId="29" w16cid:durableId="1743289951">
    <w:abstractNumId w:val="22"/>
  </w:num>
  <w:num w:numId="30" w16cid:durableId="53088913">
    <w:abstractNumId w:val="2"/>
  </w:num>
  <w:num w:numId="31" w16cid:durableId="1282767291">
    <w:abstractNumId w:val="5"/>
  </w:num>
  <w:num w:numId="32" w16cid:durableId="286203814">
    <w:abstractNumId w:val="3"/>
  </w:num>
  <w:num w:numId="33" w16cid:durableId="727607496">
    <w:abstractNumId w:val="32"/>
  </w:num>
  <w:num w:numId="34" w16cid:durableId="586620029">
    <w:abstractNumId w:val="7"/>
  </w:num>
  <w:num w:numId="35" w16cid:durableId="132141634">
    <w:abstractNumId w:val="0"/>
  </w:num>
  <w:num w:numId="36" w16cid:durableId="6051622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7E"/>
    <w:rsid w:val="0000029C"/>
    <w:rsid w:val="00007B53"/>
    <w:rsid w:val="0001344C"/>
    <w:rsid w:val="00020A21"/>
    <w:rsid w:val="00031DA6"/>
    <w:rsid w:val="000632E4"/>
    <w:rsid w:val="00082E69"/>
    <w:rsid w:val="00086BE1"/>
    <w:rsid w:val="00086F17"/>
    <w:rsid w:val="000C621A"/>
    <w:rsid w:val="000D74FC"/>
    <w:rsid w:val="00103008"/>
    <w:rsid w:val="00140B1E"/>
    <w:rsid w:val="00143925"/>
    <w:rsid w:val="00144C99"/>
    <w:rsid w:val="00160843"/>
    <w:rsid w:val="00171992"/>
    <w:rsid w:val="00196321"/>
    <w:rsid w:val="001B20A7"/>
    <w:rsid w:val="001C1420"/>
    <w:rsid w:val="001C17F3"/>
    <w:rsid w:val="001D3330"/>
    <w:rsid w:val="001E4031"/>
    <w:rsid w:val="001F604C"/>
    <w:rsid w:val="0020301A"/>
    <w:rsid w:val="00204138"/>
    <w:rsid w:val="00235B38"/>
    <w:rsid w:val="00235E5E"/>
    <w:rsid w:val="0024349C"/>
    <w:rsid w:val="00244540"/>
    <w:rsid w:val="00277ECE"/>
    <w:rsid w:val="00282EC7"/>
    <w:rsid w:val="0028644C"/>
    <w:rsid w:val="002B1452"/>
    <w:rsid w:val="002B1EAD"/>
    <w:rsid w:val="00310FA1"/>
    <w:rsid w:val="0031750C"/>
    <w:rsid w:val="00330B8A"/>
    <w:rsid w:val="003562E0"/>
    <w:rsid w:val="00362CCC"/>
    <w:rsid w:val="00370B7C"/>
    <w:rsid w:val="00390771"/>
    <w:rsid w:val="00393E46"/>
    <w:rsid w:val="003C771D"/>
    <w:rsid w:val="003E2656"/>
    <w:rsid w:val="003E2FDC"/>
    <w:rsid w:val="003E5FC9"/>
    <w:rsid w:val="003E6297"/>
    <w:rsid w:val="003F0AE6"/>
    <w:rsid w:val="00404B81"/>
    <w:rsid w:val="00407CFA"/>
    <w:rsid w:val="004227B1"/>
    <w:rsid w:val="0043158B"/>
    <w:rsid w:val="004365C5"/>
    <w:rsid w:val="00467FC7"/>
    <w:rsid w:val="004723FD"/>
    <w:rsid w:val="00473C23"/>
    <w:rsid w:val="00477BCD"/>
    <w:rsid w:val="004A46B8"/>
    <w:rsid w:val="004B3F14"/>
    <w:rsid w:val="004C2C10"/>
    <w:rsid w:val="004D3BE2"/>
    <w:rsid w:val="004D49A3"/>
    <w:rsid w:val="004D73B8"/>
    <w:rsid w:val="004D7700"/>
    <w:rsid w:val="004E7BC8"/>
    <w:rsid w:val="00506A5E"/>
    <w:rsid w:val="00517B20"/>
    <w:rsid w:val="0052390D"/>
    <w:rsid w:val="00531FD6"/>
    <w:rsid w:val="00550F00"/>
    <w:rsid w:val="00557DA1"/>
    <w:rsid w:val="00560B1A"/>
    <w:rsid w:val="00561A74"/>
    <w:rsid w:val="00567D90"/>
    <w:rsid w:val="00582A7E"/>
    <w:rsid w:val="00592545"/>
    <w:rsid w:val="005A4D02"/>
    <w:rsid w:val="005A78F6"/>
    <w:rsid w:val="005B1E24"/>
    <w:rsid w:val="005C3BEE"/>
    <w:rsid w:val="005D0FA5"/>
    <w:rsid w:val="005F2D02"/>
    <w:rsid w:val="00623A5A"/>
    <w:rsid w:val="006340DC"/>
    <w:rsid w:val="00655AF9"/>
    <w:rsid w:val="0066542F"/>
    <w:rsid w:val="00671C15"/>
    <w:rsid w:val="00675700"/>
    <w:rsid w:val="006814ED"/>
    <w:rsid w:val="00681C13"/>
    <w:rsid w:val="006A5BB9"/>
    <w:rsid w:val="006C659A"/>
    <w:rsid w:val="006D1E00"/>
    <w:rsid w:val="006D2017"/>
    <w:rsid w:val="006D3924"/>
    <w:rsid w:val="006D79B8"/>
    <w:rsid w:val="006F27A1"/>
    <w:rsid w:val="007009B0"/>
    <w:rsid w:val="0070243E"/>
    <w:rsid w:val="007168DB"/>
    <w:rsid w:val="0072066D"/>
    <w:rsid w:val="00755870"/>
    <w:rsid w:val="007672F8"/>
    <w:rsid w:val="007A5014"/>
    <w:rsid w:val="007B4B96"/>
    <w:rsid w:val="007B7FF4"/>
    <w:rsid w:val="007C74DF"/>
    <w:rsid w:val="007E6ADC"/>
    <w:rsid w:val="007E6DFB"/>
    <w:rsid w:val="007E79CF"/>
    <w:rsid w:val="008106CF"/>
    <w:rsid w:val="00817F56"/>
    <w:rsid w:val="00835647"/>
    <w:rsid w:val="008436E0"/>
    <w:rsid w:val="00873D60"/>
    <w:rsid w:val="00876326"/>
    <w:rsid w:val="008863A9"/>
    <w:rsid w:val="00892B7A"/>
    <w:rsid w:val="008A313E"/>
    <w:rsid w:val="008C0092"/>
    <w:rsid w:val="008F198B"/>
    <w:rsid w:val="00916F07"/>
    <w:rsid w:val="0092208D"/>
    <w:rsid w:val="00946244"/>
    <w:rsid w:val="00952B75"/>
    <w:rsid w:val="00962D67"/>
    <w:rsid w:val="00986394"/>
    <w:rsid w:val="009A035B"/>
    <w:rsid w:val="009A072E"/>
    <w:rsid w:val="009B76E5"/>
    <w:rsid w:val="009C4BFA"/>
    <w:rsid w:val="009F44AC"/>
    <w:rsid w:val="00A022B6"/>
    <w:rsid w:val="00A32753"/>
    <w:rsid w:val="00A40B00"/>
    <w:rsid w:val="00A41511"/>
    <w:rsid w:val="00A6123C"/>
    <w:rsid w:val="00A738D9"/>
    <w:rsid w:val="00A90100"/>
    <w:rsid w:val="00AC5B1A"/>
    <w:rsid w:val="00AE3F9F"/>
    <w:rsid w:val="00B0652B"/>
    <w:rsid w:val="00B119E4"/>
    <w:rsid w:val="00B44698"/>
    <w:rsid w:val="00B62D98"/>
    <w:rsid w:val="00B94354"/>
    <w:rsid w:val="00B97788"/>
    <w:rsid w:val="00BB6D07"/>
    <w:rsid w:val="00BD3273"/>
    <w:rsid w:val="00BD561D"/>
    <w:rsid w:val="00BF1CC2"/>
    <w:rsid w:val="00BF3298"/>
    <w:rsid w:val="00C045D1"/>
    <w:rsid w:val="00C071BD"/>
    <w:rsid w:val="00C24D6A"/>
    <w:rsid w:val="00C36673"/>
    <w:rsid w:val="00C445AD"/>
    <w:rsid w:val="00C61ACC"/>
    <w:rsid w:val="00C76343"/>
    <w:rsid w:val="00C81222"/>
    <w:rsid w:val="00C864C2"/>
    <w:rsid w:val="00C94F63"/>
    <w:rsid w:val="00CA4F35"/>
    <w:rsid w:val="00D05A86"/>
    <w:rsid w:val="00D42A26"/>
    <w:rsid w:val="00D43413"/>
    <w:rsid w:val="00D47448"/>
    <w:rsid w:val="00D50E3E"/>
    <w:rsid w:val="00D601E0"/>
    <w:rsid w:val="00D80AC7"/>
    <w:rsid w:val="00DB651F"/>
    <w:rsid w:val="00DC19EC"/>
    <w:rsid w:val="00DC2862"/>
    <w:rsid w:val="00DD16EB"/>
    <w:rsid w:val="00DF6FCE"/>
    <w:rsid w:val="00E30E4E"/>
    <w:rsid w:val="00E31266"/>
    <w:rsid w:val="00E519CA"/>
    <w:rsid w:val="00E71F84"/>
    <w:rsid w:val="00E7251C"/>
    <w:rsid w:val="00EA3AA2"/>
    <w:rsid w:val="00EC1A60"/>
    <w:rsid w:val="00ED4BF9"/>
    <w:rsid w:val="00ED5EB9"/>
    <w:rsid w:val="00EF708C"/>
    <w:rsid w:val="00F01B84"/>
    <w:rsid w:val="00F02E94"/>
    <w:rsid w:val="00F0309B"/>
    <w:rsid w:val="00F04B86"/>
    <w:rsid w:val="00F115F7"/>
    <w:rsid w:val="00F27C5C"/>
    <w:rsid w:val="00F51C95"/>
    <w:rsid w:val="00F535D3"/>
    <w:rsid w:val="00F7647D"/>
    <w:rsid w:val="00F9400C"/>
    <w:rsid w:val="00FA56F2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49C"/>
  <w15:chartTrackingRefBased/>
  <w15:docId w15:val="{B1707A45-2F9C-407A-929E-00DEB98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2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2F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672F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72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72F8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8122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8122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81222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E6A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6A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E6A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6A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E6AD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F6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4046-94BB-4678-8CE8-A6C40932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dcterms:created xsi:type="dcterms:W3CDTF">2022-06-30T15:45:00Z</dcterms:created>
  <dcterms:modified xsi:type="dcterms:W3CDTF">2023-08-25T14:06:00Z</dcterms:modified>
</cp:coreProperties>
</file>